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4"/>
        <w:gridCol w:w="7626"/>
      </w:tblGrid>
      <w:tr w:rsidR="008A5448" w:rsidRPr="004E13D0" w14:paraId="5BB82860" w14:textId="77777777" w:rsidTr="0020730F">
        <w:trPr>
          <w:trHeight w:val="360"/>
        </w:trPr>
        <w:tc>
          <w:tcPr>
            <w:tcW w:w="281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EE4CE5" w14:textId="77777777" w:rsidR="008A5448" w:rsidRPr="004E13D0" w:rsidRDefault="008A5448" w:rsidP="1C7E853E">
            <w:pPr>
              <w:spacing w:after="0" w:line="240" w:lineRule="auto"/>
              <w:jc w:val="center"/>
              <w:textAlignment w:val="baseline"/>
              <w:rPr>
                <w:rFonts w:eastAsiaTheme="minorEastAsia"/>
                <w:kern w:val="0"/>
                <w14:ligatures w14:val="none"/>
              </w:rPr>
            </w:pPr>
            <w:r w:rsidRPr="1C7E853E">
              <w:rPr>
                <w:rFonts w:eastAsiaTheme="minorEastAsia"/>
                <w:kern w:val="0"/>
                <w14:ligatures w14:val="none"/>
              </w:rPr>
              <w:t>[Facility Name/Logo] </w:t>
            </w:r>
          </w:p>
          <w:p w14:paraId="6308BEF0" w14:textId="77777777" w:rsidR="008A5448" w:rsidRPr="004E13D0" w:rsidRDefault="008A5448" w:rsidP="1C7E853E">
            <w:pPr>
              <w:spacing w:after="0" w:line="240" w:lineRule="auto"/>
              <w:jc w:val="center"/>
              <w:textAlignment w:val="baseline"/>
              <w:rPr>
                <w:rFonts w:eastAsiaTheme="minorEastAsia"/>
                <w:kern w:val="0"/>
                <w14:ligatures w14:val="none"/>
              </w:rPr>
            </w:pPr>
            <w:r w:rsidRPr="1C7E853E">
              <w:rPr>
                <w:rFonts w:eastAsiaTheme="minorEastAsia"/>
                <w:kern w:val="0"/>
                <w14:ligatures w14:val="none"/>
              </w:rPr>
              <w:t> </w:t>
            </w:r>
          </w:p>
          <w:p w14:paraId="6191DD8B" w14:textId="77777777" w:rsidR="008A5448" w:rsidRPr="004E13D0" w:rsidRDefault="008A5448" w:rsidP="1C7E853E">
            <w:pPr>
              <w:spacing w:after="0" w:line="240" w:lineRule="auto"/>
              <w:jc w:val="center"/>
              <w:textAlignment w:val="baseline"/>
              <w:rPr>
                <w:rFonts w:eastAsiaTheme="minorEastAsia"/>
                <w:kern w:val="0"/>
                <w14:ligatures w14:val="none"/>
              </w:rPr>
            </w:pPr>
            <w:r w:rsidRPr="1C7E853E">
              <w:rPr>
                <w:rFonts w:eastAsiaTheme="minorEastAsia"/>
                <w:kern w:val="0"/>
                <w14:ligatures w14:val="none"/>
              </w:rPr>
              <w:t> </w:t>
            </w:r>
          </w:p>
        </w:tc>
        <w:tc>
          <w:tcPr>
            <w:tcW w:w="76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ED0DF7" w14:textId="77777777" w:rsidR="008A5448" w:rsidRPr="004E13D0" w:rsidRDefault="008A5448" w:rsidP="1C7E853E">
            <w:pPr>
              <w:spacing w:after="0" w:line="240" w:lineRule="auto"/>
              <w:jc w:val="center"/>
              <w:textAlignment w:val="baseline"/>
              <w:rPr>
                <w:rFonts w:eastAsiaTheme="minorEastAsia"/>
                <w:kern w:val="0"/>
                <w14:ligatures w14:val="none"/>
              </w:rPr>
            </w:pPr>
            <w:r w:rsidRPr="1C7E853E">
              <w:rPr>
                <w:rFonts w:eastAsiaTheme="minorEastAsia"/>
                <w:b/>
                <w:bCs/>
                <w:kern w:val="0"/>
                <w14:ligatures w14:val="none"/>
              </w:rPr>
              <w:t>POLICY NAME</w:t>
            </w:r>
            <w:r w:rsidRPr="1C7E853E">
              <w:rPr>
                <w:rFonts w:eastAsiaTheme="minorEastAsia"/>
                <w:kern w:val="0"/>
                <w14:ligatures w14:val="none"/>
              </w:rPr>
              <w:t> </w:t>
            </w:r>
          </w:p>
          <w:p w14:paraId="283D88DC" w14:textId="77777777" w:rsidR="008A5448" w:rsidRPr="004E13D0" w:rsidRDefault="14318EB5" w:rsidP="1C7E853E">
            <w:pPr>
              <w:spacing w:after="0" w:line="240" w:lineRule="auto"/>
              <w:jc w:val="center"/>
              <w:textAlignment w:val="baseline"/>
              <w:rPr>
                <w:rFonts w:eastAsiaTheme="minorEastAsia"/>
                <w:kern w:val="0"/>
                <w14:ligatures w14:val="none"/>
              </w:rPr>
            </w:pPr>
            <w:r w:rsidRPr="136C6BFB">
              <w:rPr>
                <w:rFonts w:eastAsiaTheme="minorEastAsia"/>
                <w:b/>
                <w:bCs/>
                <w:i/>
                <w:iCs/>
                <w:kern w:val="0"/>
                <w14:ligatures w14:val="none"/>
              </w:rPr>
              <w:t>Outbreak Management</w:t>
            </w:r>
            <w:r w:rsidR="008A5448" w:rsidRPr="1C7E853E">
              <w:rPr>
                <w:rFonts w:eastAsiaTheme="minorEastAsia"/>
                <w:kern w:val="0"/>
                <w14:ligatures w14:val="none"/>
              </w:rPr>
              <w:t> </w:t>
            </w:r>
          </w:p>
        </w:tc>
      </w:tr>
      <w:tr w:rsidR="008A5448" w:rsidRPr="004E13D0" w14:paraId="5077055E" w14:textId="77777777" w:rsidTr="0020730F">
        <w:trPr>
          <w:trHeight w:val="390"/>
        </w:trPr>
        <w:tc>
          <w:tcPr>
            <w:tcW w:w="2814" w:type="dxa"/>
            <w:vMerge/>
            <w:vAlign w:val="center"/>
            <w:hideMark/>
          </w:tcPr>
          <w:p w14:paraId="42F1DD84" w14:textId="77777777" w:rsidR="008A5448" w:rsidRPr="004E13D0" w:rsidRDefault="008A5448" w:rsidP="008A5448">
            <w:pPr>
              <w:spacing w:after="0" w:line="240" w:lineRule="auto"/>
              <w:rPr>
                <w:rFonts w:eastAsia="Times New Roman" w:cstheme="minorHAnsi"/>
                <w:kern w:val="0"/>
                <w14:ligatures w14:val="none"/>
              </w:rPr>
            </w:pPr>
          </w:p>
        </w:tc>
        <w:tc>
          <w:tcPr>
            <w:tcW w:w="76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BE758" w14:textId="77777777" w:rsidR="008A5448" w:rsidRPr="004E13D0" w:rsidRDefault="008A5448" w:rsidP="1C7E853E">
            <w:pPr>
              <w:spacing w:after="0" w:line="240" w:lineRule="auto"/>
              <w:jc w:val="center"/>
              <w:textAlignment w:val="baseline"/>
              <w:rPr>
                <w:rFonts w:eastAsiaTheme="minorEastAsia"/>
                <w:kern w:val="0"/>
                <w14:ligatures w14:val="none"/>
              </w:rPr>
            </w:pPr>
            <w:r w:rsidRPr="1C7E853E">
              <w:rPr>
                <w:rFonts w:eastAsiaTheme="minorEastAsia"/>
                <w:b/>
                <w:bCs/>
                <w:kern w:val="0"/>
                <w14:ligatures w14:val="none"/>
              </w:rPr>
              <w:t>Policy Number</w:t>
            </w:r>
            <w:r w:rsidRPr="1C7E853E">
              <w:rPr>
                <w:rFonts w:eastAsiaTheme="minorEastAsia"/>
                <w:kern w:val="0"/>
                <w14:ligatures w14:val="none"/>
              </w:rPr>
              <w:t> </w:t>
            </w:r>
          </w:p>
        </w:tc>
      </w:tr>
    </w:tbl>
    <w:p w14:paraId="5454BFE9" w14:textId="77777777" w:rsidR="008A5448" w:rsidRPr="004E13D0" w:rsidRDefault="008A5448" w:rsidP="1C7E853E">
      <w:pPr>
        <w:pStyle w:val="paragraph"/>
        <w:spacing w:before="0" w:beforeAutospacing="0" w:after="0" w:afterAutospacing="0"/>
        <w:ind w:left="1080"/>
        <w:textAlignment w:val="baseline"/>
        <w:rPr>
          <w:rStyle w:val="normaltextrun"/>
          <w:rFonts w:asciiTheme="minorHAnsi" w:eastAsiaTheme="minorEastAsia" w:hAnsiTheme="minorHAnsi" w:cstheme="minorBidi"/>
          <w:sz w:val="22"/>
          <w:szCs w:val="22"/>
        </w:rPr>
      </w:pPr>
    </w:p>
    <w:tbl>
      <w:tblPr>
        <w:tblW w:w="1044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7"/>
        <w:gridCol w:w="3233"/>
        <w:gridCol w:w="2520"/>
        <w:gridCol w:w="2520"/>
      </w:tblGrid>
      <w:tr w:rsidR="008A5448" w:rsidRPr="004E13D0" w14:paraId="11B7719C" w14:textId="77777777" w:rsidTr="0020730F">
        <w:trPr>
          <w:trHeight w:val="300"/>
        </w:trPr>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1CA100C4" w14:textId="77777777" w:rsidR="008A5448" w:rsidRPr="004E13D0" w:rsidRDefault="008A5448" w:rsidP="1C7E853E">
            <w:pPr>
              <w:spacing w:after="0" w:line="240" w:lineRule="auto"/>
              <w:jc w:val="both"/>
              <w:textAlignment w:val="baseline"/>
              <w:rPr>
                <w:rFonts w:eastAsiaTheme="minorEastAsia"/>
                <w:kern w:val="0"/>
                <w14:ligatures w14:val="none"/>
              </w:rPr>
            </w:pPr>
            <w:r w:rsidRPr="1C7E853E">
              <w:rPr>
                <w:rFonts w:eastAsiaTheme="minorEastAsia"/>
                <w:b/>
                <w:bCs/>
                <w:kern w:val="0"/>
                <w14:ligatures w14:val="none"/>
              </w:rPr>
              <w:t>Section:</w:t>
            </w:r>
            <w:r w:rsidRPr="1C7E853E">
              <w:rPr>
                <w:rFonts w:eastAsiaTheme="minorEastAsia"/>
                <w:kern w:val="0"/>
                <w14:ligatures w14:val="none"/>
              </w:rPr>
              <w:t> </w:t>
            </w:r>
          </w:p>
        </w:tc>
        <w:tc>
          <w:tcPr>
            <w:tcW w:w="3233" w:type="dxa"/>
            <w:tcBorders>
              <w:top w:val="single" w:sz="6" w:space="0" w:color="auto"/>
              <w:left w:val="single" w:sz="6" w:space="0" w:color="auto"/>
              <w:bottom w:val="single" w:sz="6" w:space="0" w:color="auto"/>
              <w:right w:val="single" w:sz="6" w:space="0" w:color="auto"/>
            </w:tcBorders>
            <w:shd w:val="clear" w:color="auto" w:fill="auto"/>
            <w:hideMark/>
          </w:tcPr>
          <w:p w14:paraId="67A7336C"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kern w:val="0"/>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46C965F"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Origin date:</w:t>
            </w:r>
            <w:r w:rsidRPr="1C7E853E">
              <w:rPr>
                <w:rFonts w:eastAsiaTheme="minorEastAsia"/>
                <w:kern w:val="0"/>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4D16FB6"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kern w:val="0"/>
                <w14:ligatures w14:val="none"/>
              </w:rPr>
              <w:t> </w:t>
            </w:r>
          </w:p>
        </w:tc>
      </w:tr>
      <w:tr w:rsidR="008A5448" w:rsidRPr="004E13D0" w14:paraId="3CF85940" w14:textId="77777777" w:rsidTr="0020730F">
        <w:trPr>
          <w:trHeight w:val="300"/>
        </w:trPr>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458E3501"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Owner:</w:t>
            </w:r>
            <w:r w:rsidRPr="1C7E853E">
              <w:rPr>
                <w:rFonts w:eastAsiaTheme="minorEastAsia"/>
                <w:kern w:val="0"/>
                <w14:ligatures w14:val="none"/>
              </w:rPr>
              <w:t> </w:t>
            </w:r>
          </w:p>
        </w:tc>
        <w:tc>
          <w:tcPr>
            <w:tcW w:w="3233" w:type="dxa"/>
            <w:tcBorders>
              <w:top w:val="single" w:sz="6" w:space="0" w:color="auto"/>
              <w:left w:val="single" w:sz="6" w:space="0" w:color="auto"/>
              <w:bottom w:val="single" w:sz="6" w:space="0" w:color="auto"/>
              <w:right w:val="single" w:sz="6" w:space="0" w:color="auto"/>
            </w:tcBorders>
            <w:shd w:val="clear" w:color="auto" w:fill="auto"/>
            <w:hideMark/>
          </w:tcPr>
          <w:p w14:paraId="7B943E34"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kern w:val="0"/>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1233EBD"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Effective Date:</w:t>
            </w:r>
            <w:r w:rsidRPr="1C7E853E">
              <w:rPr>
                <w:rFonts w:eastAsiaTheme="minorEastAsia"/>
                <w:kern w:val="0"/>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02A973A"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kern w:val="0"/>
                <w14:ligatures w14:val="none"/>
              </w:rPr>
              <w:t> </w:t>
            </w:r>
          </w:p>
        </w:tc>
      </w:tr>
      <w:tr w:rsidR="008A5448" w:rsidRPr="004E13D0" w14:paraId="5225F5FB" w14:textId="77777777" w:rsidTr="0020730F">
        <w:trPr>
          <w:trHeight w:val="300"/>
        </w:trPr>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1E84AEA4"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Approved by:</w:t>
            </w:r>
            <w:r w:rsidRPr="1C7E853E">
              <w:rPr>
                <w:rFonts w:eastAsiaTheme="minorEastAsia"/>
                <w:kern w:val="0"/>
                <w14:ligatures w14:val="none"/>
              </w:rPr>
              <w:t> </w:t>
            </w:r>
          </w:p>
        </w:tc>
        <w:tc>
          <w:tcPr>
            <w:tcW w:w="3233" w:type="dxa"/>
            <w:tcBorders>
              <w:top w:val="single" w:sz="6" w:space="0" w:color="auto"/>
              <w:left w:val="single" w:sz="6" w:space="0" w:color="auto"/>
              <w:bottom w:val="single" w:sz="6" w:space="0" w:color="auto"/>
              <w:right w:val="single" w:sz="6" w:space="0" w:color="auto"/>
            </w:tcBorders>
            <w:shd w:val="clear" w:color="auto" w:fill="auto"/>
            <w:hideMark/>
          </w:tcPr>
          <w:p w14:paraId="632C7A81"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kern w:val="0"/>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C649828"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Last Revised Date:</w:t>
            </w:r>
            <w:r w:rsidRPr="1C7E853E">
              <w:rPr>
                <w:rFonts w:eastAsiaTheme="minorEastAsia"/>
                <w:kern w:val="0"/>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A2E0295"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kern w:val="0"/>
                <w14:ligatures w14:val="none"/>
              </w:rPr>
              <w:t> </w:t>
            </w:r>
          </w:p>
        </w:tc>
      </w:tr>
      <w:tr w:rsidR="008A5448" w:rsidRPr="004E13D0" w14:paraId="535263D7" w14:textId="77777777" w:rsidTr="0020730F">
        <w:trPr>
          <w:trHeight w:val="330"/>
        </w:trPr>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155A6EBC"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Prepared by:</w:t>
            </w:r>
            <w:r w:rsidRPr="1C7E853E">
              <w:rPr>
                <w:rFonts w:eastAsiaTheme="minorEastAsia"/>
                <w:kern w:val="0"/>
                <w14:ligatures w14:val="none"/>
              </w:rPr>
              <w:t> </w:t>
            </w:r>
          </w:p>
        </w:tc>
        <w:tc>
          <w:tcPr>
            <w:tcW w:w="3233" w:type="dxa"/>
            <w:tcBorders>
              <w:top w:val="single" w:sz="6" w:space="0" w:color="auto"/>
              <w:left w:val="single" w:sz="6" w:space="0" w:color="auto"/>
              <w:bottom w:val="single" w:sz="6" w:space="0" w:color="auto"/>
              <w:right w:val="single" w:sz="6" w:space="0" w:color="auto"/>
            </w:tcBorders>
            <w:shd w:val="clear" w:color="auto" w:fill="auto"/>
            <w:hideMark/>
          </w:tcPr>
          <w:p w14:paraId="4956DFE3"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kern w:val="0"/>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4D7ED25"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Next Review Date:</w:t>
            </w:r>
            <w:r w:rsidRPr="1C7E853E">
              <w:rPr>
                <w:rFonts w:eastAsiaTheme="minorEastAsia"/>
                <w:kern w:val="0"/>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AB16A94" w14:textId="77777777" w:rsidR="008A5448" w:rsidRPr="004E13D0" w:rsidRDefault="008A5448" w:rsidP="1C7E853E">
            <w:pPr>
              <w:spacing w:after="0" w:line="240" w:lineRule="auto"/>
              <w:textAlignment w:val="baseline"/>
              <w:rPr>
                <w:rFonts w:eastAsiaTheme="minorEastAsia"/>
                <w:kern w:val="0"/>
                <w14:ligatures w14:val="none"/>
              </w:rPr>
            </w:pPr>
            <w:r w:rsidRPr="1C7E853E">
              <w:rPr>
                <w:rFonts w:eastAsiaTheme="minorEastAsia"/>
                <w:kern w:val="0"/>
                <w14:ligatures w14:val="none"/>
              </w:rPr>
              <w:t> </w:t>
            </w:r>
          </w:p>
        </w:tc>
      </w:tr>
    </w:tbl>
    <w:p w14:paraId="4765632F" w14:textId="77777777" w:rsidR="008A5448" w:rsidRPr="004E13D0" w:rsidRDefault="008A5448" w:rsidP="1C7E853E">
      <w:pPr>
        <w:pStyle w:val="paragraph"/>
        <w:spacing w:before="0" w:beforeAutospacing="0" w:after="0" w:afterAutospacing="0"/>
        <w:ind w:left="1080"/>
        <w:textAlignment w:val="baseline"/>
        <w:rPr>
          <w:rStyle w:val="normaltextrun"/>
          <w:rFonts w:asciiTheme="minorHAnsi" w:eastAsiaTheme="minorEastAsia" w:hAnsiTheme="minorHAnsi" w:cstheme="minorBidi"/>
          <w:sz w:val="22"/>
          <w:szCs w:val="22"/>
        </w:rPr>
      </w:pPr>
    </w:p>
    <w:p w14:paraId="222D49EC" w14:textId="1632C59C" w:rsidR="008A5448" w:rsidRPr="004E13D0" w:rsidRDefault="00F87CEA" w:rsidP="1C7E853E">
      <w:pPr>
        <w:pStyle w:val="paragraph"/>
        <w:numPr>
          <w:ilvl w:val="0"/>
          <w:numId w:val="13"/>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1C7E853E">
        <w:rPr>
          <w:rStyle w:val="normaltextrun"/>
          <w:rFonts w:asciiTheme="minorHAnsi" w:eastAsiaTheme="minorEastAsia" w:hAnsiTheme="minorHAnsi" w:cstheme="minorBidi"/>
          <w:b/>
          <w:bCs/>
          <w:color w:val="C00000"/>
          <w:sz w:val="22"/>
          <w:szCs w:val="22"/>
        </w:rPr>
        <w:t xml:space="preserve">Policy </w:t>
      </w:r>
      <w:r w:rsidR="008A5448" w:rsidRPr="1C7E853E">
        <w:rPr>
          <w:rStyle w:val="normaltextrun"/>
          <w:rFonts w:asciiTheme="minorHAnsi" w:eastAsiaTheme="minorEastAsia" w:hAnsiTheme="minorHAnsi" w:cstheme="minorBidi"/>
          <w:b/>
          <w:bCs/>
          <w:color w:val="C00000"/>
          <w:sz w:val="22"/>
          <w:szCs w:val="22"/>
        </w:rPr>
        <w:t>Description</w:t>
      </w:r>
      <w:r w:rsidR="008A5448" w:rsidRPr="1C7E853E">
        <w:rPr>
          <w:rStyle w:val="eop"/>
          <w:rFonts w:asciiTheme="minorHAnsi" w:eastAsiaTheme="minorEastAsia" w:hAnsiTheme="minorHAnsi" w:cstheme="minorBidi"/>
          <w:color w:val="C00000"/>
          <w:sz w:val="22"/>
          <w:szCs w:val="22"/>
        </w:rPr>
        <w:t> </w:t>
      </w:r>
    </w:p>
    <w:p w14:paraId="44762393" w14:textId="5E3564B7" w:rsidR="006B78F4" w:rsidRPr="004E13D0" w:rsidRDefault="006B78F4" w:rsidP="4AFF2A48">
      <w:pPr>
        <w:pStyle w:val="paragraph"/>
        <w:spacing w:before="0" w:beforeAutospacing="0" w:after="337" w:afterAutospacing="0"/>
        <w:ind w:left="720" w:right="1"/>
        <w:textAlignment w:val="baseline"/>
        <w:rPr>
          <w:rFonts w:asciiTheme="minorHAnsi" w:eastAsiaTheme="minorEastAsia" w:hAnsiTheme="minorHAnsi" w:cstheme="minorBidi"/>
          <w:sz w:val="22"/>
          <w:szCs w:val="22"/>
        </w:rPr>
      </w:pPr>
      <w:r w:rsidRPr="4AFF2A48">
        <w:rPr>
          <w:rFonts w:asciiTheme="minorHAnsi" w:eastAsiaTheme="minorEastAsia" w:hAnsiTheme="minorHAnsi" w:cstheme="minorBidi"/>
          <w:sz w:val="22"/>
          <w:szCs w:val="22"/>
        </w:rPr>
        <w:t xml:space="preserve">The goal of this policy is to </w:t>
      </w:r>
      <w:r w:rsidR="00EA4B99">
        <w:rPr>
          <w:rFonts w:asciiTheme="minorHAnsi" w:eastAsiaTheme="minorEastAsia" w:hAnsiTheme="minorHAnsi" w:cstheme="minorBidi"/>
          <w:sz w:val="22"/>
          <w:szCs w:val="22"/>
        </w:rPr>
        <w:t>protect patients and healthcare workers by defining</w:t>
      </w:r>
      <w:r w:rsidRPr="4AFF2A48">
        <w:rPr>
          <w:rFonts w:asciiTheme="minorHAnsi" w:eastAsiaTheme="minorEastAsia" w:hAnsiTheme="minorHAnsi" w:cstheme="minorBidi"/>
          <w:sz w:val="22"/>
          <w:szCs w:val="22"/>
        </w:rPr>
        <w:t xml:space="preserve"> the </w:t>
      </w:r>
      <w:r w:rsidR="006A54AD" w:rsidRPr="4AFF2A48">
        <w:rPr>
          <w:rFonts w:asciiTheme="minorHAnsi" w:eastAsiaTheme="minorEastAsia" w:hAnsiTheme="minorHAnsi" w:cstheme="minorBidi"/>
          <w:sz w:val="22"/>
          <w:szCs w:val="22"/>
        </w:rPr>
        <w:t xml:space="preserve">responsibilities and </w:t>
      </w:r>
      <w:r w:rsidRPr="4AFF2A48">
        <w:rPr>
          <w:rFonts w:asciiTheme="minorHAnsi" w:eastAsiaTheme="minorEastAsia" w:hAnsiTheme="minorHAnsi" w:cstheme="minorBidi"/>
          <w:sz w:val="22"/>
          <w:szCs w:val="22"/>
        </w:rPr>
        <w:t xml:space="preserve">process used </w:t>
      </w:r>
      <w:r w:rsidR="00DC53A1" w:rsidRPr="4AFF2A48">
        <w:rPr>
          <w:rFonts w:asciiTheme="minorHAnsi" w:eastAsiaTheme="minorEastAsia" w:hAnsiTheme="minorHAnsi" w:cstheme="minorBidi"/>
          <w:sz w:val="22"/>
          <w:szCs w:val="22"/>
        </w:rPr>
        <w:t>for</w:t>
      </w:r>
      <w:r w:rsidRPr="4AFF2A48">
        <w:rPr>
          <w:rFonts w:asciiTheme="minorHAnsi" w:eastAsiaTheme="minorEastAsia" w:hAnsiTheme="minorHAnsi" w:cstheme="minorBidi"/>
          <w:sz w:val="22"/>
          <w:szCs w:val="22"/>
        </w:rPr>
        <w:t xml:space="preserve"> identify</w:t>
      </w:r>
      <w:r w:rsidR="00DC53A1" w:rsidRPr="4AFF2A48">
        <w:rPr>
          <w:rFonts w:asciiTheme="minorHAnsi" w:eastAsiaTheme="minorEastAsia" w:hAnsiTheme="minorHAnsi" w:cstheme="minorBidi"/>
          <w:sz w:val="22"/>
          <w:szCs w:val="22"/>
        </w:rPr>
        <w:t>ing</w:t>
      </w:r>
      <w:r w:rsidRPr="4AFF2A48">
        <w:rPr>
          <w:rFonts w:asciiTheme="minorHAnsi" w:eastAsiaTheme="minorEastAsia" w:hAnsiTheme="minorHAnsi" w:cstheme="minorBidi"/>
          <w:sz w:val="22"/>
          <w:szCs w:val="22"/>
        </w:rPr>
        <w:t xml:space="preserve">, </w:t>
      </w:r>
      <w:r w:rsidR="00AA00D7" w:rsidRPr="4AFF2A48">
        <w:rPr>
          <w:rFonts w:asciiTheme="minorHAnsi" w:eastAsiaTheme="minorEastAsia" w:hAnsiTheme="minorHAnsi" w:cstheme="minorBidi"/>
          <w:sz w:val="22"/>
          <w:szCs w:val="22"/>
        </w:rPr>
        <w:t>investigating,</w:t>
      </w:r>
      <w:r w:rsidRPr="4AFF2A48">
        <w:rPr>
          <w:rFonts w:asciiTheme="minorHAnsi" w:eastAsiaTheme="minorEastAsia" w:hAnsiTheme="minorHAnsi" w:cstheme="minorBidi"/>
          <w:sz w:val="22"/>
          <w:szCs w:val="22"/>
        </w:rPr>
        <w:t xml:space="preserve"> and manag</w:t>
      </w:r>
      <w:r w:rsidR="00DC53A1" w:rsidRPr="4AFF2A48">
        <w:rPr>
          <w:rFonts w:asciiTheme="minorHAnsi" w:eastAsiaTheme="minorEastAsia" w:hAnsiTheme="minorHAnsi" w:cstheme="minorBidi"/>
          <w:sz w:val="22"/>
          <w:szCs w:val="22"/>
        </w:rPr>
        <w:t>ing</w:t>
      </w:r>
      <w:r w:rsidRPr="4AFF2A48">
        <w:rPr>
          <w:rFonts w:asciiTheme="minorHAnsi" w:eastAsiaTheme="minorEastAsia" w:hAnsiTheme="minorHAnsi" w:cstheme="minorBidi"/>
          <w:sz w:val="22"/>
          <w:szCs w:val="22"/>
        </w:rPr>
        <w:t xml:space="preserve"> the response </w:t>
      </w:r>
      <w:r w:rsidR="0024257E">
        <w:rPr>
          <w:rFonts w:asciiTheme="minorHAnsi" w:eastAsiaTheme="minorEastAsia" w:hAnsiTheme="minorHAnsi" w:cstheme="minorBidi"/>
          <w:sz w:val="22"/>
          <w:szCs w:val="22"/>
        </w:rPr>
        <w:t>to the identification or</w:t>
      </w:r>
      <w:r w:rsidRPr="4AFF2A48">
        <w:rPr>
          <w:rFonts w:asciiTheme="minorHAnsi" w:eastAsiaTheme="minorEastAsia" w:hAnsiTheme="minorHAnsi" w:cstheme="minorBidi"/>
          <w:sz w:val="22"/>
          <w:szCs w:val="22"/>
        </w:rPr>
        <w:t xml:space="preserve"> </w:t>
      </w:r>
      <w:r w:rsidR="63E77C73" w:rsidRPr="4AFF2A48">
        <w:rPr>
          <w:rFonts w:asciiTheme="minorHAnsi" w:eastAsiaTheme="minorEastAsia" w:hAnsiTheme="minorHAnsi" w:cstheme="minorBidi"/>
          <w:sz w:val="22"/>
          <w:szCs w:val="22"/>
        </w:rPr>
        <w:t xml:space="preserve">transmission of </w:t>
      </w:r>
      <w:r w:rsidRPr="4AFF2A48">
        <w:rPr>
          <w:rFonts w:asciiTheme="minorHAnsi" w:eastAsiaTheme="minorEastAsia" w:hAnsiTheme="minorHAnsi" w:cstheme="minorBidi"/>
          <w:sz w:val="22"/>
          <w:szCs w:val="22"/>
        </w:rPr>
        <w:t>healthcare</w:t>
      </w:r>
      <w:r w:rsidR="00AA00D7" w:rsidRPr="4AFF2A48">
        <w:rPr>
          <w:rFonts w:asciiTheme="minorHAnsi" w:eastAsiaTheme="minorEastAsia" w:hAnsiTheme="minorHAnsi" w:cstheme="minorBidi"/>
          <w:sz w:val="22"/>
          <w:szCs w:val="22"/>
        </w:rPr>
        <w:t>-</w:t>
      </w:r>
      <w:r w:rsidRPr="4AFF2A48">
        <w:rPr>
          <w:rFonts w:asciiTheme="minorHAnsi" w:eastAsiaTheme="minorEastAsia" w:hAnsiTheme="minorHAnsi" w:cstheme="minorBidi"/>
          <w:sz w:val="22"/>
          <w:szCs w:val="22"/>
        </w:rPr>
        <w:t xml:space="preserve">associated infections, </w:t>
      </w:r>
      <w:r w:rsidR="01093946" w:rsidRPr="4AFF2A48">
        <w:rPr>
          <w:rFonts w:asciiTheme="minorHAnsi" w:eastAsiaTheme="minorEastAsia" w:hAnsiTheme="minorHAnsi" w:cstheme="minorBidi"/>
          <w:sz w:val="22"/>
          <w:szCs w:val="22"/>
        </w:rPr>
        <w:t>high-consequence</w:t>
      </w:r>
      <w:r w:rsidRPr="4AFF2A48">
        <w:rPr>
          <w:rFonts w:asciiTheme="minorHAnsi" w:eastAsiaTheme="minorEastAsia" w:hAnsiTheme="minorHAnsi" w:cstheme="minorBidi"/>
          <w:sz w:val="22"/>
          <w:szCs w:val="22"/>
        </w:rPr>
        <w:t xml:space="preserve"> pathogens, or adverse events </w:t>
      </w:r>
      <w:r w:rsidR="00DC53A1" w:rsidRPr="4AFF2A48">
        <w:rPr>
          <w:rFonts w:asciiTheme="minorHAnsi" w:eastAsiaTheme="minorEastAsia" w:hAnsiTheme="minorHAnsi" w:cstheme="minorBidi"/>
          <w:sz w:val="22"/>
          <w:szCs w:val="22"/>
        </w:rPr>
        <w:t xml:space="preserve">are known or suspected to be </w:t>
      </w:r>
      <w:r w:rsidR="1EC9FCEC" w:rsidRPr="4AFF2A48">
        <w:rPr>
          <w:rFonts w:asciiTheme="minorHAnsi" w:eastAsiaTheme="minorEastAsia" w:hAnsiTheme="minorHAnsi" w:cstheme="minorBidi"/>
          <w:sz w:val="22"/>
          <w:szCs w:val="22"/>
        </w:rPr>
        <w:t>occurring</w:t>
      </w:r>
      <w:r w:rsidRPr="4AFF2A48">
        <w:rPr>
          <w:rFonts w:asciiTheme="minorHAnsi" w:eastAsiaTheme="minorEastAsia" w:hAnsiTheme="minorHAnsi" w:cstheme="minorBidi"/>
          <w:sz w:val="22"/>
          <w:szCs w:val="22"/>
        </w:rPr>
        <w:t xml:space="preserve"> above the background rate, or when unusual microbes</w:t>
      </w:r>
      <w:r w:rsidR="47107847" w:rsidRPr="4AFF2A48">
        <w:rPr>
          <w:rFonts w:asciiTheme="minorHAnsi" w:eastAsiaTheme="minorEastAsia" w:hAnsiTheme="minorHAnsi" w:cstheme="minorBidi"/>
          <w:sz w:val="22"/>
          <w:szCs w:val="22"/>
        </w:rPr>
        <w:t xml:space="preserve"> or sensitivity-patterns</w:t>
      </w:r>
      <w:r w:rsidRPr="4AFF2A48">
        <w:rPr>
          <w:rFonts w:asciiTheme="minorHAnsi" w:eastAsiaTheme="minorEastAsia" w:hAnsiTheme="minorHAnsi" w:cstheme="minorBidi"/>
          <w:sz w:val="22"/>
          <w:szCs w:val="22"/>
        </w:rPr>
        <w:t xml:space="preserve"> are recognized. </w:t>
      </w:r>
    </w:p>
    <w:p w14:paraId="6EAB5AB8" w14:textId="4D7C45CD" w:rsidR="007D732C" w:rsidRPr="00626BCE" w:rsidRDefault="008A5448" w:rsidP="4AFF2A48">
      <w:pPr>
        <w:pStyle w:val="paragraph"/>
        <w:spacing w:before="0" w:beforeAutospacing="0" w:after="337" w:afterAutospacing="0"/>
        <w:ind w:left="720" w:right="1"/>
        <w:textAlignment w:val="baseline"/>
        <w:rPr>
          <w:rFonts w:asciiTheme="minorHAnsi" w:eastAsiaTheme="minorEastAsia" w:hAnsiTheme="minorHAnsi" w:cstheme="minorBidi"/>
          <w:sz w:val="22"/>
          <w:szCs w:val="22"/>
        </w:rPr>
      </w:pPr>
      <w:r w:rsidRPr="12963A81">
        <w:rPr>
          <w:rStyle w:val="normaltextrun"/>
          <w:rFonts w:asciiTheme="minorHAnsi" w:eastAsiaTheme="minorEastAsia" w:hAnsiTheme="minorHAnsi" w:cstheme="minorBidi"/>
          <w:b/>
          <w:bCs/>
          <w:color w:val="C00000"/>
          <w:sz w:val="22"/>
          <w:szCs w:val="22"/>
        </w:rPr>
        <w:t>Rationale</w:t>
      </w:r>
      <w:r w:rsidRPr="12963A81">
        <w:rPr>
          <w:rStyle w:val="eop"/>
          <w:rFonts w:asciiTheme="minorHAnsi" w:eastAsiaTheme="minorEastAsia" w:hAnsiTheme="minorHAnsi" w:cstheme="minorBidi"/>
          <w:color w:val="C00000"/>
          <w:sz w:val="22"/>
          <w:szCs w:val="22"/>
        </w:rPr>
        <w:t> </w:t>
      </w:r>
      <w:r>
        <w:br/>
      </w:r>
      <w:r w:rsidR="007F722E" w:rsidRPr="12963A81">
        <w:rPr>
          <w:rFonts w:asciiTheme="minorHAnsi" w:eastAsiaTheme="minorEastAsia" w:hAnsiTheme="minorHAnsi" w:cstheme="minorBidi"/>
          <w:sz w:val="22"/>
          <w:szCs w:val="22"/>
        </w:rPr>
        <w:t xml:space="preserve">Awareness of the potential for health care-associated outbreaks by the Infection Preventionist (IP) and observant health care personnel is an important prevention strategy. </w:t>
      </w:r>
      <w:r w:rsidR="001636FA" w:rsidRPr="12963A81">
        <w:rPr>
          <w:rFonts w:asciiTheme="minorHAnsi" w:eastAsiaTheme="minorEastAsia" w:hAnsiTheme="minorHAnsi" w:cstheme="minorBidi"/>
          <w:sz w:val="22"/>
          <w:szCs w:val="22"/>
        </w:rPr>
        <w:t xml:space="preserve">The goals of any outbreak investigation will be to identify the </w:t>
      </w:r>
      <w:r w:rsidR="3C7C5D66" w:rsidRPr="12963A81">
        <w:rPr>
          <w:rFonts w:asciiTheme="minorHAnsi" w:eastAsiaTheme="minorEastAsia" w:hAnsiTheme="minorHAnsi" w:cstheme="minorBidi"/>
          <w:sz w:val="22"/>
          <w:szCs w:val="22"/>
        </w:rPr>
        <w:t xml:space="preserve">source or </w:t>
      </w:r>
      <w:r w:rsidR="001636FA" w:rsidRPr="12963A81">
        <w:rPr>
          <w:rFonts w:asciiTheme="minorHAnsi" w:eastAsiaTheme="minorEastAsia" w:hAnsiTheme="minorHAnsi" w:cstheme="minorBidi"/>
          <w:sz w:val="22"/>
          <w:szCs w:val="22"/>
        </w:rPr>
        <w:t xml:space="preserve">reservoir, identify the mode of transmission of the pathogen, establish control measures, and reduce the risk of </w:t>
      </w:r>
      <w:r w:rsidR="2785B011" w:rsidRPr="12963A81">
        <w:rPr>
          <w:rFonts w:asciiTheme="minorHAnsi" w:eastAsiaTheme="minorEastAsia" w:hAnsiTheme="minorHAnsi" w:cstheme="minorBidi"/>
          <w:sz w:val="22"/>
          <w:szCs w:val="22"/>
        </w:rPr>
        <w:t xml:space="preserve">future </w:t>
      </w:r>
      <w:r w:rsidR="409EBFD9" w:rsidRPr="12963A81">
        <w:rPr>
          <w:rFonts w:asciiTheme="minorHAnsi" w:eastAsiaTheme="minorEastAsia" w:hAnsiTheme="minorHAnsi" w:cstheme="minorBidi"/>
          <w:sz w:val="22"/>
          <w:szCs w:val="22"/>
        </w:rPr>
        <w:t>transmission</w:t>
      </w:r>
      <w:r w:rsidR="001636FA" w:rsidRPr="12963A81">
        <w:rPr>
          <w:rFonts w:asciiTheme="minorHAnsi" w:eastAsiaTheme="minorEastAsia" w:hAnsiTheme="minorHAnsi" w:cstheme="minorBidi"/>
          <w:sz w:val="22"/>
          <w:szCs w:val="22"/>
        </w:rPr>
        <w:t xml:space="preserve"> to patients, personnel, and visitors in a timely manner</w:t>
      </w:r>
      <w:r w:rsidR="230C007C" w:rsidRPr="12963A81">
        <w:rPr>
          <w:rFonts w:asciiTheme="minorHAnsi" w:eastAsiaTheme="minorEastAsia" w:hAnsiTheme="minorHAnsi" w:cstheme="minorBidi"/>
          <w:sz w:val="22"/>
          <w:szCs w:val="22"/>
        </w:rPr>
        <w:t>, usually by modifying one or more of the contributing factors.</w:t>
      </w:r>
    </w:p>
    <w:p w14:paraId="1451AE4F" w14:textId="342432DD" w:rsidR="00BD7826" w:rsidRDefault="00BD7826" w:rsidP="2A548664">
      <w:pPr>
        <w:pStyle w:val="paragraph"/>
        <w:spacing w:before="0" w:beforeAutospacing="0" w:after="337" w:afterAutospacing="0"/>
        <w:ind w:left="720" w:right="1"/>
        <w:rPr>
          <w:rFonts w:ascii="Helvetica" w:eastAsia="Helvetica" w:hAnsi="Helvetica" w:cs="Helvetica"/>
          <w:color w:val="333333"/>
          <w:sz w:val="21"/>
          <w:szCs w:val="21"/>
        </w:rPr>
      </w:pPr>
      <w:r w:rsidRPr="5079FC7D">
        <w:rPr>
          <w:rFonts w:asciiTheme="minorHAnsi" w:eastAsiaTheme="minorEastAsia" w:hAnsiTheme="minorHAnsi" w:cstheme="minorBidi"/>
          <w:sz w:val="22"/>
          <w:szCs w:val="22"/>
        </w:rPr>
        <w:t>Health care-associated outbreaks can be multi-causal and are usually associated with lapses in infection prevention or clinical practices, contamination of a device or product during production or during use, or colonization and infect</w:t>
      </w:r>
      <w:r w:rsidR="550E4BA4" w:rsidRPr="5079FC7D">
        <w:rPr>
          <w:rFonts w:asciiTheme="minorHAnsi" w:eastAsiaTheme="minorEastAsia" w:hAnsiTheme="minorHAnsi" w:cstheme="minorBidi"/>
          <w:sz w:val="22"/>
          <w:szCs w:val="22"/>
        </w:rPr>
        <w:t>ed</w:t>
      </w:r>
      <w:r w:rsidRPr="5079FC7D">
        <w:rPr>
          <w:rFonts w:asciiTheme="minorHAnsi" w:eastAsiaTheme="minorEastAsia" w:hAnsiTheme="minorHAnsi" w:cstheme="minorBidi"/>
          <w:sz w:val="22"/>
          <w:szCs w:val="22"/>
        </w:rPr>
        <w:t xml:space="preserve"> patients</w:t>
      </w:r>
      <w:r w:rsidR="275C7979" w:rsidRPr="5079FC7D">
        <w:rPr>
          <w:rFonts w:asciiTheme="minorHAnsi" w:eastAsiaTheme="minorEastAsia" w:hAnsiTheme="minorHAnsi" w:cstheme="minorBidi"/>
          <w:sz w:val="22"/>
          <w:szCs w:val="22"/>
        </w:rPr>
        <w:t xml:space="preserve">, </w:t>
      </w:r>
      <w:r w:rsidRPr="5079FC7D">
        <w:rPr>
          <w:rFonts w:asciiTheme="minorHAnsi" w:eastAsiaTheme="minorEastAsia" w:hAnsiTheme="minorHAnsi" w:cstheme="minorBidi"/>
          <w:sz w:val="22"/>
          <w:szCs w:val="22"/>
        </w:rPr>
        <w:t>health care personnel</w:t>
      </w:r>
      <w:r w:rsidR="2288AADC" w:rsidRPr="5079FC7D">
        <w:rPr>
          <w:rFonts w:asciiTheme="minorHAnsi" w:eastAsiaTheme="minorEastAsia" w:hAnsiTheme="minorHAnsi" w:cstheme="minorBidi"/>
          <w:sz w:val="22"/>
          <w:szCs w:val="22"/>
        </w:rPr>
        <w:t xml:space="preserve">, or </w:t>
      </w:r>
      <w:r w:rsidR="5E43F7D7" w:rsidRPr="5079FC7D">
        <w:rPr>
          <w:rFonts w:asciiTheme="minorHAnsi" w:eastAsiaTheme="minorEastAsia" w:hAnsiTheme="minorHAnsi" w:cstheme="minorBidi"/>
          <w:sz w:val="22"/>
          <w:szCs w:val="22"/>
        </w:rPr>
        <w:t>v</w:t>
      </w:r>
      <w:r w:rsidRPr="5079FC7D">
        <w:rPr>
          <w:rFonts w:asciiTheme="minorHAnsi" w:eastAsiaTheme="minorEastAsia" w:hAnsiTheme="minorHAnsi" w:cstheme="minorBidi"/>
          <w:sz w:val="22"/>
          <w:szCs w:val="22"/>
        </w:rPr>
        <w:t xml:space="preserve">isitors to </w:t>
      </w:r>
      <w:r w:rsidR="05BEED8C" w:rsidRPr="5079FC7D">
        <w:rPr>
          <w:rFonts w:asciiTheme="minorHAnsi" w:eastAsiaTheme="minorEastAsia" w:hAnsiTheme="minorHAnsi" w:cstheme="minorBidi"/>
          <w:sz w:val="22"/>
          <w:szCs w:val="22"/>
        </w:rPr>
        <w:t>facilities.</w:t>
      </w:r>
    </w:p>
    <w:p w14:paraId="4D58B61B" w14:textId="7E4F7A42" w:rsidR="52B1783E" w:rsidRDefault="52B1783E" w:rsidP="5079FC7D">
      <w:pPr>
        <w:pStyle w:val="paragraph"/>
        <w:spacing w:before="0" w:beforeAutospacing="0" w:after="0" w:afterAutospacing="0"/>
        <w:ind w:left="720" w:right="1"/>
        <w:rPr>
          <w:rFonts w:asciiTheme="minorHAnsi" w:eastAsiaTheme="minorEastAsia" w:hAnsiTheme="minorHAnsi" w:cstheme="minorBidi"/>
          <w:sz w:val="22"/>
          <w:szCs w:val="22"/>
        </w:rPr>
      </w:pPr>
      <w:r w:rsidRPr="5079FC7D">
        <w:rPr>
          <w:rFonts w:asciiTheme="minorHAnsi" w:eastAsiaTheme="minorEastAsia" w:hAnsiTheme="minorHAnsi" w:cstheme="minorBidi"/>
          <w:sz w:val="22"/>
          <w:szCs w:val="22"/>
        </w:rPr>
        <w:t>The goals of an outbreak investigation are to</w:t>
      </w:r>
      <w:r w:rsidR="00B62DB4">
        <w:rPr>
          <w:rFonts w:asciiTheme="minorHAnsi" w:eastAsiaTheme="minorEastAsia" w:hAnsiTheme="minorHAnsi" w:cstheme="minorBidi"/>
          <w:sz w:val="22"/>
          <w:szCs w:val="22"/>
        </w:rPr>
        <w:t xml:space="preserve"> stop the transmission of infectious diseases through</w:t>
      </w:r>
      <w:r w:rsidRPr="5079FC7D">
        <w:rPr>
          <w:rFonts w:asciiTheme="minorHAnsi" w:eastAsiaTheme="minorEastAsia" w:hAnsiTheme="minorHAnsi" w:cstheme="minorBidi"/>
          <w:sz w:val="22"/>
          <w:szCs w:val="22"/>
        </w:rPr>
        <w:t>:</w:t>
      </w:r>
    </w:p>
    <w:p w14:paraId="0BA45375" w14:textId="0CEBD337" w:rsidR="52B1783E" w:rsidRDefault="52B1783E" w:rsidP="4AFF2A48">
      <w:pPr>
        <w:pStyle w:val="ListParagraph"/>
        <w:numPr>
          <w:ilvl w:val="0"/>
          <w:numId w:val="8"/>
        </w:numPr>
        <w:shd w:val="clear" w:color="auto" w:fill="FFFFFF" w:themeFill="background1"/>
        <w:spacing w:after="0" w:line="240" w:lineRule="auto"/>
        <w:rPr>
          <w:rFonts w:eastAsiaTheme="minorEastAsia"/>
          <w:color w:val="333333"/>
        </w:rPr>
      </w:pPr>
      <w:r w:rsidRPr="4AFF2A48">
        <w:rPr>
          <w:rFonts w:eastAsiaTheme="minorEastAsia"/>
          <w:color w:val="333333"/>
        </w:rPr>
        <w:t>Identify</w:t>
      </w:r>
      <w:r w:rsidR="00B62DB4">
        <w:rPr>
          <w:rFonts w:eastAsiaTheme="minorEastAsia"/>
          <w:color w:val="333333"/>
        </w:rPr>
        <w:t>ing</w:t>
      </w:r>
      <w:r w:rsidRPr="4AFF2A48">
        <w:rPr>
          <w:rFonts w:eastAsiaTheme="minorEastAsia"/>
          <w:color w:val="333333"/>
        </w:rPr>
        <w:t xml:space="preserve"> the source and ultimately eliminate transmission of the pathogen.</w:t>
      </w:r>
    </w:p>
    <w:p w14:paraId="498C6538" w14:textId="433A5B9B" w:rsidR="52B1783E" w:rsidRDefault="52B1783E" w:rsidP="5079FC7D">
      <w:pPr>
        <w:pStyle w:val="ListParagraph"/>
        <w:numPr>
          <w:ilvl w:val="0"/>
          <w:numId w:val="8"/>
        </w:numPr>
        <w:shd w:val="clear" w:color="auto" w:fill="FFFFFF" w:themeFill="background1"/>
        <w:spacing w:after="0"/>
        <w:rPr>
          <w:rFonts w:eastAsiaTheme="minorEastAsia"/>
          <w:color w:val="333333"/>
        </w:rPr>
      </w:pPr>
      <w:r w:rsidRPr="5079FC7D">
        <w:rPr>
          <w:rFonts w:eastAsiaTheme="minorEastAsia"/>
          <w:color w:val="333333"/>
        </w:rPr>
        <w:t>Impleme</w:t>
      </w:r>
      <w:r w:rsidR="00B62DB4">
        <w:rPr>
          <w:rFonts w:eastAsiaTheme="minorEastAsia"/>
          <w:color w:val="333333"/>
        </w:rPr>
        <w:t>nting</w:t>
      </w:r>
      <w:r w:rsidRPr="5079FC7D">
        <w:rPr>
          <w:rFonts w:eastAsiaTheme="minorEastAsia"/>
          <w:color w:val="333333"/>
        </w:rPr>
        <w:t xml:space="preserve"> infection prevention and control strategies.</w:t>
      </w:r>
    </w:p>
    <w:p w14:paraId="2B3A3FB5" w14:textId="585B052E" w:rsidR="52B1783E" w:rsidRDefault="52B1783E" w:rsidP="5079FC7D">
      <w:pPr>
        <w:pStyle w:val="ListParagraph"/>
        <w:numPr>
          <w:ilvl w:val="0"/>
          <w:numId w:val="8"/>
        </w:numPr>
        <w:shd w:val="clear" w:color="auto" w:fill="FFFFFF" w:themeFill="background1"/>
        <w:spacing w:after="0"/>
        <w:rPr>
          <w:rFonts w:eastAsiaTheme="minorEastAsia"/>
          <w:color w:val="333333"/>
        </w:rPr>
      </w:pPr>
      <w:r w:rsidRPr="5079FC7D">
        <w:rPr>
          <w:rFonts w:eastAsiaTheme="minorEastAsia"/>
          <w:color w:val="333333"/>
        </w:rPr>
        <w:t>Develop</w:t>
      </w:r>
      <w:r w:rsidR="00B62DB4">
        <w:rPr>
          <w:rFonts w:eastAsiaTheme="minorEastAsia"/>
          <w:color w:val="333333"/>
        </w:rPr>
        <w:t>ing</w:t>
      </w:r>
      <w:r w:rsidRPr="5079FC7D">
        <w:rPr>
          <w:rFonts w:eastAsiaTheme="minorEastAsia"/>
          <w:color w:val="333333"/>
        </w:rPr>
        <w:t xml:space="preserve"> plans to prevent outbreaks in the future.</w:t>
      </w:r>
    </w:p>
    <w:p w14:paraId="2B8CB68C" w14:textId="6D5F1498" w:rsidR="52B1783E" w:rsidRDefault="52B1783E" w:rsidP="12963A81">
      <w:pPr>
        <w:pStyle w:val="ListParagraph"/>
        <w:numPr>
          <w:ilvl w:val="0"/>
          <w:numId w:val="8"/>
        </w:numPr>
        <w:shd w:val="clear" w:color="auto" w:fill="FFFFFF" w:themeFill="background1"/>
        <w:spacing w:after="0"/>
        <w:rPr>
          <w:rFonts w:eastAsiaTheme="minorEastAsia"/>
          <w:color w:val="333333"/>
        </w:rPr>
      </w:pPr>
      <w:r w:rsidRPr="12963A81">
        <w:rPr>
          <w:rFonts w:eastAsiaTheme="minorEastAsia"/>
          <w:color w:val="333333"/>
        </w:rPr>
        <w:t>Address</w:t>
      </w:r>
      <w:r w:rsidR="00B62DB4">
        <w:rPr>
          <w:rFonts w:eastAsiaTheme="minorEastAsia"/>
          <w:color w:val="333333"/>
        </w:rPr>
        <w:t>ing</w:t>
      </w:r>
      <w:r w:rsidRPr="12963A81">
        <w:rPr>
          <w:rFonts w:eastAsiaTheme="minorEastAsia"/>
          <w:color w:val="333333"/>
        </w:rPr>
        <w:t xml:space="preserve"> the concerns and educational needs of </w:t>
      </w:r>
      <w:r w:rsidR="0692CDC7" w:rsidRPr="12963A81">
        <w:rPr>
          <w:rFonts w:eastAsiaTheme="minorEastAsia"/>
          <w:color w:val="333333"/>
        </w:rPr>
        <w:t>healthcare providers</w:t>
      </w:r>
      <w:r w:rsidRPr="12963A81">
        <w:rPr>
          <w:rFonts w:eastAsiaTheme="minorEastAsia"/>
          <w:color w:val="333333"/>
        </w:rPr>
        <w:t>, patients, and visitors.</w:t>
      </w:r>
    </w:p>
    <w:p w14:paraId="70A9DF1C" w14:textId="35724560" w:rsidR="52B1783E" w:rsidRDefault="52B1783E" w:rsidP="4AFF2A48">
      <w:pPr>
        <w:pStyle w:val="ListParagraph"/>
        <w:numPr>
          <w:ilvl w:val="0"/>
          <w:numId w:val="8"/>
        </w:numPr>
        <w:shd w:val="clear" w:color="auto" w:fill="FFFFFF" w:themeFill="background1"/>
        <w:spacing w:after="0"/>
        <w:rPr>
          <w:rFonts w:eastAsiaTheme="minorEastAsia"/>
          <w:color w:val="333333"/>
        </w:rPr>
      </w:pPr>
      <w:r w:rsidRPr="12963A81">
        <w:rPr>
          <w:rFonts w:eastAsiaTheme="minorEastAsia"/>
          <w:color w:val="333333"/>
        </w:rPr>
        <w:t>Consult</w:t>
      </w:r>
      <w:r w:rsidR="00B62DB4">
        <w:rPr>
          <w:rFonts w:eastAsiaTheme="minorEastAsia"/>
          <w:color w:val="333333"/>
        </w:rPr>
        <w:t>ing</w:t>
      </w:r>
      <w:r w:rsidRPr="12963A81">
        <w:rPr>
          <w:rFonts w:eastAsiaTheme="minorEastAsia"/>
          <w:color w:val="333333"/>
        </w:rPr>
        <w:t xml:space="preserve"> with local health agencies to validate reporting </w:t>
      </w:r>
      <w:r w:rsidR="683C23B8" w:rsidRPr="12963A81">
        <w:rPr>
          <w:rFonts w:eastAsiaTheme="minorEastAsia"/>
          <w:color w:val="333333"/>
        </w:rPr>
        <w:t>requirements and</w:t>
      </w:r>
      <w:r w:rsidRPr="12963A81">
        <w:rPr>
          <w:rFonts w:eastAsiaTheme="minorEastAsia"/>
          <w:color w:val="333333"/>
        </w:rPr>
        <w:t xml:space="preserve"> take advantage of resources available to assist in the investigation.</w:t>
      </w:r>
    </w:p>
    <w:p w14:paraId="23F68962" w14:textId="77777777" w:rsidR="008A5448" w:rsidRPr="004E13D0" w:rsidRDefault="008A5448" w:rsidP="1C7E853E">
      <w:pPr>
        <w:pStyle w:val="paragraph"/>
        <w:numPr>
          <w:ilvl w:val="0"/>
          <w:numId w:val="13"/>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1C7E853E">
        <w:rPr>
          <w:rStyle w:val="normaltextrun"/>
          <w:rFonts w:asciiTheme="minorHAnsi" w:eastAsiaTheme="minorEastAsia" w:hAnsiTheme="minorHAnsi" w:cstheme="minorBidi"/>
          <w:b/>
          <w:bCs/>
          <w:color w:val="C00000"/>
          <w:sz w:val="22"/>
          <w:szCs w:val="22"/>
        </w:rPr>
        <w:t>Policy</w:t>
      </w:r>
      <w:r w:rsidRPr="1C7E853E">
        <w:rPr>
          <w:rStyle w:val="eop"/>
          <w:rFonts w:asciiTheme="minorHAnsi" w:eastAsiaTheme="minorEastAsia" w:hAnsiTheme="minorHAnsi" w:cstheme="minorBidi"/>
          <w:color w:val="C00000"/>
          <w:sz w:val="22"/>
          <w:szCs w:val="22"/>
        </w:rPr>
        <w:t> </w:t>
      </w:r>
    </w:p>
    <w:p w14:paraId="68194A35" w14:textId="25BCA16D" w:rsidR="008A5448" w:rsidRPr="004E13D0" w:rsidRDefault="008A5448" w:rsidP="136C6BFB">
      <w:pPr>
        <w:pStyle w:val="paragraph"/>
        <w:numPr>
          <w:ilvl w:val="1"/>
          <w:numId w:val="13"/>
        </w:numPr>
        <w:tabs>
          <w:tab w:val="left" w:pos="1080"/>
        </w:tabs>
        <w:spacing w:before="0" w:beforeAutospacing="0" w:after="0" w:afterAutospacing="0"/>
        <w:ind w:hanging="720"/>
        <w:textAlignment w:val="baseline"/>
        <w:rPr>
          <w:rStyle w:val="eop"/>
          <w:rFonts w:asciiTheme="minorHAnsi" w:eastAsiaTheme="minorEastAsia" w:hAnsiTheme="minorHAnsi" w:cstheme="minorBidi"/>
          <w:b/>
          <w:bCs/>
          <w:sz w:val="22"/>
          <w:szCs w:val="22"/>
        </w:rPr>
      </w:pPr>
      <w:r w:rsidRPr="136C6BFB">
        <w:rPr>
          <w:rStyle w:val="eop"/>
          <w:rFonts w:asciiTheme="minorHAnsi" w:eastAsiaTheme="minorEastAsia" w:hAnsiTheme="minorHAnsi" w:cstheme="minorBidi"/>
          <w:b/>
          <w:bCs/>
          <w:sz w:val="22"/>
          <w:szCs w:val="22"/>
        </w:rPr>
        <w:t>Definitions</w:t>
      </w:r>
    </w:p>
    <w:p w14:paraId="600600C2" w14:textId="57A27FB6" w:rsidR="001E0132" w:rsidRPr="004E13D0" w:rsidRDefault="00D468F2" w:rsidP="4AFF2A48">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sz w:val="22"/>
          <w:szCs w:val="22"/>
        </w:rPr>
      </w:pPr>
      <w:r w:rsidRPr="4AFF2A48">
        <w:rPr>
          <w:rFonts w:asciiTheme="minorHAnsi" w:eastAsiaTheme="minorEastAsia" w:hAnsiTheme="minorHAnsi" w:cstheme="minorBidi"/>
          <w:sz w:val="22"/>
          <w:szCs w:val="22"/>
        </w:rPr>
        <w:t xml:space="preserve">Case definition - </w:t>
      </w:r>
      <w:r w:rsidRPr="4AFF2A48">
        <w:rPr>
          <w:rFonts w:asciiTheme="minorHAnsi" w:eastAsiaTheme="minorEastAsia" w:hAnsiTheme="minorHAnsi" w:cstheme="minorBidi"/>
          <w:color w:val="000000" w:themeColor="text1"/>
          <w:sz w:val="22"/>
          <w:szCs w:val="22"/>
        </w:rPr>
        <w:t>A set of uniform criteria used to determine which cases to include as part of the outbreak under investigation. The criteria identify cases in terms of who (person), where (place), when (time), and what (symptoms, laboratory-confirmed diagnosis).</w:t>
      </w:r>
      <w:r w:rsidRPr="4AFF2A48">
        <w:rPr>
          <w:rFonts w:asciiTheme="minorHAnsi" w:eastAsiaTheme="minorEastAsia" w:hAnsiTheme="minorHAnsi" w:cstheme="minorBidi"/>
          <w:sz w:val="22"/>
          <w:szCs w:val="22"/>
        </w:rPr>
        <w:t xml:space="preserve"> </w:t>
      </w:r>
      <w:r w:rsidR="64092C0B" w:rsidRPr="4AFF2A48">
        <w:rPr>
          <w:rFonts w:asciiTheme="minorHAnsi" w:eastAsiaTheme="minorEastAsia" w:hAnsiTheme="minorHAnsi" w:cstheme="minorBidi"/>
          <w:sz w:val="22"/>
          <w:szCs w:val="22"/>
        </w:rPr>
        <w:t xml:space="preserve"> Note: This is not the same as a diagnosis.</w:t>
      </w:r>
    </w:p>
    <w:p w14:paraId="297C3FA7" w14:textId="2F2C549E" w:rsidR="001E0132" w:rsidRPr="004E13D0" w:rsidRDefault="3FEB4BD3" w:rsidP="5670E9AC">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sz w:val="22"/>
          <w:szCs w:val="22"/>
        </w:rPr>
      </w:pPr>
      <w:r w:rsidRPr="0D82C3D1">
        <w:rPr>
          <w:rFonts w:asciiTheme="minorHAnsi" w:eastAsiaTheme="minorEastAsia" w:hAnsiTheme="minorHAnsi" w:cstheme="minorBidi"/>
          <w:sz w:val="22"/>
          <w:szCs w:val="22"/>
        </w:rPr>
        <w:t xml:space="preserve">Cluster - </w:t>
      </w:r>
      <w:r w:rsidR="27DBA6CA" w:rsidRPr="0D82C3D1">
        <w:rPr>
          <w:rFonts w:asciiTheme="minorHAnsi" w:eastAsiaTheme="minorEastAsia" w:hAnsiTheme="minorHAnsi" w:cstheme="minorBidi"/>
          <w:color w:val="333333"/>
          <w:sz w:val="22"/>
          <w:szCs w:val="22"/>
        </w:rPr>
        <w:t>an aggregation of cases grouped by time and place that may be greater than the expected number, whether the expected number is known or not; also referred to as a small outbreak</w:t>
      </w:r>
      <w:r w:rsidRPr="0D82C3D1">
        <w:rPr>
          <w:rFonts w:asciiTheme="minorHAnsi" w:eastAsiaTheme="minorEastAsia" w:hAnsiTheme="minorHAnsi" w:cstheme="minorBidi"/>
          <w:color w:val="000000" w:themeColor="text1"/>
          <w:sz w:val="22"/>
          <w:szCs w:val="22"/>
        </w:rPr>
        <w:t>.</w:t>
      </w:r>
      <w:r w:rsidRPr="0D82C3D1">
        <w:rPr>
          <w:rStyle w:val="normaltextrun"/>
          <w:rFonts w:asciiTheme="minorHAnsi" w:eastAsiaTheme="minorEastAsia" w:hAnsiTheme="minorHAnsi" w:cstheme="minorBidi"/>
          <w:color w:val="000000" w:themeColor="text1"/>
          <w:sz w:val="22"/>
          <w:szCs w:val="22"/>
        </w:rPr>
        <w:t xml:space="preserve"> </w:t>
      </w:r>
    </w:p>
    <w:p w14:paraId="7199921A" w14:textId="0B1F9DA8" w:rsidR="001E0132" w:rsidRPr="004E13D0" w:rsidRDefault="1629F9C9" w:rsidP="0D82C3D1">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sz w:val="22"/>
          <w:szCs w:val="22"/>
        </w:rPr>
      </w:pPr>
      <w:r w:rsidRPr="0D82C3D1">
        <w:rPr>
          <w:rFonts w:asciiTheme="minorHAnsi" w:eastAsiaTheme="minorEastAsia" w:hAnsiTheme="minorHAnsi" w:cstheme="minorBidi"/>
          <w:sz w:val="22"/>
          <w:szCs w:val="22"/>
        </w:rPr>
        <w:t>Colonization -</w:t>
      </w:r>
      <w:r w:rsidRPr="0D82C3D1">
        <w:rPr>
          <w:rFonts w:asciiTheme="minorHAnsi" w:eastAsiaTheme="minorEastAsia" w:hAnsiTheme="minorHAnsi" w:cstheme="minorBidi"/>
          <w:color w:val="333333"/>
          <w:sz w:val="22"/>
          <w:szCs w:val="22"/>
        </w:rPr>
        <w:t xml:space="preserve"> the presence, growth, and multiplication of a microorganism(s) in a host, but without clinical response or damage to the host; often found to be a precursor to infection.</w:t>
      </w:r>
    </w:p>
    <w:p w14:paraId="110C5931" w14:textId="55A17859" w:rsidR="001E0132" w:rsidRPr="004E13D0" w:rsidRDefault="1629F9C9" w:rsidP="4AFF2A48">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color w:val="000000" w:themeColor="text1"/>
          <w:sz w:val="22"/>
          <w:szCs w:val="22"/>
        </w:rPr>
      </w:pPr>
      <w:r w:rsidRPr="4AFF2A48">
        <w:rPr>
          <w:rFonts w:asciiTheme="minorHAnsi" w:eastAsiaTheme="minorEastAsia" w:hAnsiTheme="minorHAnsi" w:cstheme="minorBidi"/>
          <w:sz w:val="22"/>
          <w:szCs w:val="22"/>
        </w:rPr>
        <w:t xml:space="preserve">Common Source outbreak - </w:t>
      </w:r>
      <w:r w:rsidRPr="4AFF2A48">
        <w:rPr>
          <w:rFonts w:asciiTheme="minorHAnsi" w:eastAsiaTheme="minorEastAsia" w:hAnsiTheme="minorHAnsi" w:cstheme="minorBidi"/>
          <w:color w:val="333333"/>
          <w:sz w:val="22"/>
          <w:szCs w:val="22"/>
        </w:rPr>
        <w:t xml:space="preserve">an outbreak transmission mode that involves intermittent or continuous exposure to a common harmful source. </w:t>
      </w:r>
      <w:r w:rsidR="52C1CF34" w:rsidRPr="4AFF2A48">
        <w:rPr>
          <w:rFonts w:asciiTheme="minorHAnsi" w:eastAsiaTheme="minorEastAsia" w:hAnsiTheme="minorHAnsi" w:cstheme="minorBidi"/>
          <w:color w:val="333333"/>
          <w:sz w:val="22"/>
          <w:szCs w:val="22"/>
        </w:rPr>
        <w:t>May be called a point source outbreak when the exposure is limited to a single group in a brief period.</w:t>
      </w:r>
    </w:p>
    <w:p w14:paraId="1B0B7EB2" w14:textId="27EC4041" w:rsidR="001E0132" w:rsidRPr="004E13D0" w:rsidRDefault="758F04EE" w:rsidP="12963A81">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sz w:val="22"/>
          <w:szCs w:val="22"/>
        </w:rPr>
      </w:pPr>
      <w:r w:rsidRPr="12963A81">
        <w:rPr>
          <w:rFonts w:asciiTheme="minorHAnsi" w:eastAsiaTheme="minorEastAsia" w:hAnsiTheme="minorHAnsi" w:cstheme="minorBidi"/>
          <w:sz w:val="22"/>
          <w:szCs w:val="22"/>
        </w:rPr>
        <w:t>Continuous source epidemic</w:t>
      </w:r>
      <w:r w:rsidR="230A8F26" w:rsidRPr="12963A81">
        <w:rPr>
          <w:rFonts w:asciiTheme="minorHAnsi" w:eastAsiaTheme="minorEastAsia" w:hAnsiTheme="minorHAnsi" w:cstheme="minorBidi"/>
          <w:sz w:val="22"/>
          <w:szCs w:val="22"/>
        </w:rPr>
        <w:t xml:space="preserve"> -</w:t>
      </w:r>
      <w:r w:rsidRPr="12963A81">
        <w:rPr>
          <w:rFonts w:asciiTheme="minorHAnsi" w:eastAsiaTheme="minorEastAsia" w:hAnsiTheme="minorHAnsi" w:cstheme="minorBidi"/>
          <w:sz w:val="22"/>
          <w:szCs w:val="22"/>
        </w:rPr>
        <w:t xml:space="preserve"> </w:t>
      </w:r>
      <w:r w:rsidR="7BFBCE01" w:rsidRPr="12963A81">
        <w:rPr>
          <w:rFonts w:asciiTheme="minorHAnsi" w:eastAsiaTheme="minorEastAsia" w:hAnsiTheme="minorHAnsi" w:cstheme="minorBidi"/>
          <w:color w:val="333333"/>
          <w:sz w:val="22"/>
          <w:szCs w:val="22"/>
        </w:rPr>
        <w:t xml:space="preserve">an outbreak transmission mode in which the </w:t>
      </w:r>
      <w:r w:rsidRPr="12963A81">
        <w:rPr>
          <w:rFonts w:asciiTheme="minorHAnsi" w:eastAsiaTheme="minorEastAsia" w:hAnsiTheme="minorHAnsi" w:cstheme="minorBidi"/>
          <w:sz w:val="22"/>
          <w:szCs w:val="22"/>
        </w:rPr>
        <w:t xml:space="preserve">source is prolonged over a long time and may occur over more than one incubation period. </w:t>
      </w:r>
    </w:p>
    <w:p w14:paraId="57E9B2F3" w14:textId="620D17BE" w:rsidR="001E0132" w:rsidRPr="004E13D0" w:rsidRDefault="58289E89" w:rsidP="4AFF2A48">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color w:val="337AB7"/>
          <w:sz w:val="22"/>
          <w:szCs w:val="22"/>
          <w:u w:val="single"/>
          <w:vertAlign w:val="superscript"/>
        </w:rPr>
      </w:pPr>
      <w:r w:rsidRPr="12963A81">
        <w:rPr>
          <w:rFonts w:asciiTheme="minorHAnsi" w:eastAsiaTheme="minorEastAsia" w:hAnsiTheme="minorHAnsi" w:cstheme="minorBidi"/>
          <w:sz w:val="22"/>
          <w:szCs w:val="22"/>
        </w:rPr>
        <w:lastRenderedPageBreak/>
        <w:t>Control Measures - various actions deployed to interrupt and reduce or eliminate a communicable disease or infection.</w:t>
      </w:r>
      <w:r w:rsidR="013D0D50" w:rsidRPr="12963A81">
        <w:rPr>
          <w:rFonts w:asciiTheme="minorHAnsi" w:eastAsiaTheme="minorEastAsia" w:hAnsiTheme="minorHAnsi" w:cstheme="minorBidi"/>
          <w:color w:val="333333"/>
          <w:sz w:val="22"/>
          <w:szCs w:val="22"/>
        </w:rPr>
        <w:t xml:space="preserve"> Measures are tailored to the event and may include patient isolation and </w:t>
      </w:r>
      <w:proofErr w:type="spellStart"/>
      <w:r w:rsidR="013D0D50" w:rsidRPr="12963A81">
        <w:rPr>
          <w:rFonts w:asciiTheme="minorHAnsi" w:eastAsiaTheme="minorEastAsia" w:hAnsiTheme="minorHAnsi" w:cstheme="minorBidi"/>
          <w:color w:val="333333"/>
          <w:sz w:val="22"/>
          <w:szCs w:val="22"/>
        </w:rPr>
        <w:t>cohorting</w:t>
      </w:r>
      <w:proofErr w:type="spellEnd"/>
      <w:r w:rsidR="013D0D50" w:rsidRPr="12963A81">
        <w:rPr>
          <w:rFonts w:asciiTheme="minorHAnsi" w:eastAsiaTheme="minorEastAsia" w:hAnsiTheme="minorHAnsi" w:cstheme="minorBidi"/>
          <w:color w:val="333333"/>
          <w:sz w:val="22"/>
          <w:szCs w:val="22"/>
        </w:rPr>
        <w:t>, enhanced cleaning and disinfection, enhanced hand hygiene (e.g., soap and water vs. alcohol-based sanitizer), targeted staff education, and targeted or expanded surveillance and other modalities</w:t>
      </w:r>
      <w:r w:rsidR="0070173B" w:rsidRPr="12963A81">
        <w:rPr>
          <w:rFonts w:asciiTheme="minorHAnsi" w:eastAsiaTheme="minorEastAsia" w:hAnsiTheme="minorHAnsi" w:cstheme="minorBidi"/>
          <w:color w:val="333333"/>
          <w:sz w:val="22"/>
          <w:szCs w:val="22"/>
        </w:rPr>
        <w:t>.</w:t>
      </w:r>
    </w:p>
    <w:p w14:paraId="6ECAF818" w14:textId="5BEB3E23" w:rsidR="001E0132" w:rsidRPr="004E13D0" w:rsidRDefault="62294E9D" w:rsidP="5670E9AC">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sz w:val="22"/>
          <w:szCs w:val="22"/>
        </w:rPr>
      </w:pPr>
      <w:r w:rsidRPr="12963A81">
        <w:rPr>
          <w:rFonts w:asciiTheme="minorHAnsi" w:eastAsiaTheme="minorEastAsia" w:hAnsiTheme="minorHAnsi" w:cstheme="minorBidi"/>
          <w:sz w:val="22"/>
          <w:szCs w:val="22"/>
        </w:rPr>
        <w:t xml:space="preserve">Disease - </w:t>
      </w:r>
      <w:r w:rsidRPr="12963A81">
        <w:rPr>
          <w:rFonts w:asciiTheme="minorHAnsi" w:eastAsiaTheme="minorEastAsia" w:hAnsiTheme="minorHAnsi" w:cstheme="minorBidi"/>
          <w:color w:val="000000" w:themeColor="text1"/>
          <w:sz w:val="22"/>
          <w:szCs w:val="22"/>
        </w:rPr>
        <w:t>Sickness, illness, or loss of health.</w:t>
      </w:r>
      <w:r w:rsidRPr="12963A81">
        <w:rPr>
          <w:rStyle w:val="normaltextrun"/>
          <w:rFonts w:asciiTheme="minorHAnsi" w:eastAsiaTheme="minorEastAsia" w:hAnsiTheme="minorHAnsi" w:cstheme="minorBidi"/>
          <w:color w:val="000000" w:themeColor="text1"/>
          <w:sz w:val="22"/>
          <w:szCs w:val="22"/>
        </w:rPr>
        <w:t xml:space="preserve"> </w:t>
      </w:r>
    </w:p>
    <w:p w14:paraId="318B50E2" w14:textId="3C8D955A" w:rsidR="001E0132" w:rsidRPr="004E13D0" w:rsidRDefault="3FEB4BD3" w:rsidP="4AFF2A48">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sz w:val="22"/>
          <w:szCs w:val="22"/>
        </w:rPr>
      </w:pPr>
      <w:r w:rsidRPr="12963A81">
        <w:rPr>
          <w:rStyle w:val="normaltextrun"/>
          <w:rFonts w:asciiTheme="minorHAnsi" w:eastAsiaTheme="minorEastAsia" w:hAnsiTheme="minorHAnsi" w:cstheme="minorBidi"/>
          <w:color w:val="000000" w:themeColor="text1"/>
          <w:sz w:val="22"/>
          <w:szCs w:val="22"/>
        </w:rPr>
        <w:t xml:space="preserve">Endemic - </w:t>
      </w:r>
      <w:r w:rsidR="082DEF61" w:rsidRPr="12963A81">
        <w:rPr>
          <w:rStyle w:val="normaltextrun"/>
          <w:rFonts w:asciiTheme="minorHAnsi" w:eastAsiaTheme="minorEastAsia" w:hAnsiTheme="minorHAnsi" w:cstheme="minorBidi"/>
          <w:color w:val="000000" w:themeColor="text1"/>
          <w:sz w:val="22"/>
          <w:szCs w:val="22"/>
        </w:rPr>
        <w:t>T</w:t>
      </w:r>
      <w:r w:rsidRPr="12963A81">
        <w:rPr>
          <w:rFonts w:asciiTheme="minorHAnsi" w:eastAsiaTheme="minorEastAsia" w:hAnsiTheme="minorHAnsi" w:cstheme="minorBidi"/>
          <w:color w:val="000000" w:themeColor="text1"/>
          <w:sz w:val="22"/>
          <w:szCs w:val="22"/>
        </w:rPr>
        <w:t>h</w:t>
      </w:r>
      <w:r w:rsidR="77409F78" w:rsidRPr="12963A81">
        <w:rPr>
          <w:rFonts w:asciiTheme="minorHAnsi" w:eastAsiaTheme="minorEastAsia" w:hAnsiTheme="minorHAnsi" w:cstheme="minorBidi"/>
          <w:color w:val="000000" w:themeColor="text1"/>
          <w:sz w:val="22"/>
          <w:szCs w:val="22"/>
        </w:rPr>
        <w:t>e</w:t>
      </w:r>
      <w:r w:rsidRPr="12963A81">
        <w:rPr>
          <w:rFonts w:asciiTheme="minorHAnsi" w:eastAsiaTheme="minorEastAsia" w:hAnsiTheme="minorHAnsi" w:cstheme="minorBidi"/>
          <w:color w:val="000000" w:themeColor="text1"/>
          <w:sz w:val="22"/>
          <w:szCs w:val="22"/>
        </w:rPr>
        <w:t xml:space="preserve"> amount of a specific disease that is usually present in a</w:t>
      </w:r>
      <w:r w:rsidR="5AAB69AD" w:rsidRPr="12963A81">
        <w:rPr>
          <w:rFonts w:asciiTheme="minorHAnsi" w:eastAsiaTheme="minorEastAsia" w:hAnsiTheme="minorHAnsi" w:cstheme="minorBidi"/>
          <w:color w:val="000000" w:themeColor="text1"/>
          <w:sz w:val="22"/>
          <w:szCs w:val="22"/>
        </w:rPr>
        <w:t>n area or community</w:t>
      </w:r>
      <w:r w:rsidRPr="12963A81">
        <w:rPr>
          <w:rFonts w:asciiTheme="minorHAnsi" w:eastAsiaTheme="minorEastAsia" w:hAnsiTheme="minorHAnsi" w:cstheme="minorBidi"/>
          <w:color w:val="000000" w:themeColor="text1"/>
          <w:sz w:val="22"/>
          <w:szCs w:val="22"/>
        </w:rPr>
        <w:t>.</w:t>
      </w:r>
      <w:r w:rsidRPr="12963A81">
        <w:rPr>
          <w:rStyle w:val="normaltextrun"/>
          <w:rFonts w:asciiTheme="minorHAnsi" w:eastAsiaTheme="minorEastAsia" w:hAnsiTheme="minorHAnsi" w:cstheme="minorBidi"/>
          <w:color w:val="000000" w:themeColor="text1"/>
          <w:sz w:val="22"/>
          <w:szCs w:val="22"/>
        </w:rPr>
        <w:t xml:space="preserve"> </w:t>
      </w:r>
    </w:p>
    <w:p w14:paraId="678E5D0C" w14:textId="0AEF9F7F" w:rsidR="001E0132" w:rsidRPr="004E13D0" w:rsidRDefault="1EBFDCBA" w:rsidP="4AFF2A48">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sz w:val="22"/>
          <w:szCs w:val="22"/>
        </w:rPr>
      </w:pPr>
      <w:r w:rsidRPr="12963A81">
        <w:rPr>
          <w:rFonts w:asciiTheme="minorHAnsi" w:eastAsiaTheme="minorEastAsia" w:hAnsiTheme="minorHAnsi" w:cstheme="minorBidi"/>
          <w:color w:val="333333"/>
          <w:sz w:val="22"/>
          <w:szCs w:val="22"/>
        </w:rPr>
        <w:t>Environmental sampling</w:t>
      </w:r>
      <w:r w:rsidR="694C650C" w:rsidRPr="12963A81">
        <w:rPr>
          <w:rFonts w:asciiTheme="minorHAnsi" w:eastAsiaTheme="minorEastAsia" w:hAnsiTheme="minorHAnsi" w:cstheme="minorBidi"/>
          <w:color w:val="333333"/>
          <w:sz w:val="22"/>
          <w:szCs w:val="22"/>
        </w:rPr>
        <w:t xml:space="preserve"> – involves </w:t>
      </w:r>
      <w:r w:rsidRPr="12963A81">
        <w:rPr>
          <w:rFonts w:asciiTheme="minorHAnsi" w:eastAsiaTheme="minorEastAsia" w:hAnsiTheme="minorHAnsi" w:cstheme="minorBidi"/>
          <w:color w:val="333333"/>
          <w:sz w:val="22"/>
          <w:szCs w:val="22"/>
        </w:rPr>
        <w:t xml:space="preserve">collection and testing of samples taken from the environment (i.e., surface, air, water) or healthcare personnel (e.g., nasal swabs), and interpreting the data </w:t>
      </w:r>
      <w:r w:rsidR="2280BE52" w:rsidRPr="12963A81">
        <w:rPr>
          <w:rFonts w:asciiTheme="minorHAnsi" w:eastAsiaTheme="minorEastAsia" w:hAnsiTheme="minorHAnsi" w:cstheme="minorBidi"/>
          <w:color w:val="333333"/>
          <w:sz w:val="22"/>
          <w:szCs w:val="22"/>
        </w:rPr>
        <w:t>to</w:t>
      </w:r>
      <w:r w:rsidRPr="12963A81">
        <w:rPr>
          <w:rFonts w:asciiTheme="minorHAnsi" w:eastAsiaTheme="minorEastAsia" w:hAnsiTheme="minorHAnsi" w:cstheme="minorBidi"/>
          <w:color w:val="333333"/>
          <w:sz w:val="22"/>
          <w:szCs w:val="22"/>
        </w:rPr>
        <w:t xml:space="preserve"> assist in determining the potential source of an </w:t>
      </w:r>
      <w:proofErr w:type="gramStart"/>
      <w:r w:rsidRPr="12963A81">
        <w:rPr>
          <w:rFonts w:asciiTheme="minorHAnsi" w:eastAsiaTheme="minorEastAsia" w:hAnsiTheme="minorHAnsi" w:cstheme="minorBidi"/>
          <w:color w:val="333333"/>
          <w:sz w:val="22"/>
          <w:szCs w:val="22"/>
        </w:rPr>
        <w:t>outbreak</w:t>
      </w:r>
      <w:proofErr w:type="gramEnd"/>
      <w:r w:rsidRPr="12963A81">
        <w:rPr>
          <w:rStyle w:val="normaltextrun"/>
          <w:rFonts w:asciiTheme="minorHAnsi" w:eastAsiaTheme="minorEastAsia" w:hAnsiTheme="minorHAnsi" w:cstheme="minorBidi"/>
          <w:color w:val="000000" w:themeColor="text1"/>
          <w:sz w:val="22"/>
          <w:szCs w:val="22"/>
        </w:rPr>
        <w:t xml:space="preserve"> </w:t>
      </w:r>
    </w:p>
    <w:p w14:paraId="4A49B70E" w14:textId="2F7EDF24" w:rsidR="001E0132" w:rsidRPr="004E13D0" w:rsidRDefault="3FEB4BD3" w:rsidP="4AFF2A48">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sz w:val="22"/>
          <w:szCs w:val="22"/>
        </w:rPr>
      </w:pPr>
      <w:r w:rsidRPr="12963A81">
        <w:rPr>
          <w:rStyle w:val="normaltextrun"/>
          <w:rFonts w:asciiTheme="minorHAnsi" w:eastAsiaTheme="minorEastAsia" w:hAnsiTheme="minorHAnsi" w:cstheme="minorBidi"/>
          <w:color w:val="000000" w:themeColor="text1"/>
          <w:sz w:val="22"/>
          <w:szCs w:val="22"/>
        </w:rPr>
        <w:t>Epidemic</w:t>
      </w:r>
      <w:r w:rsidR="102FC812" w:rsidRPr="12963A81">
        <w:rPr>
          <w:rStyle w:val="normaltextrun"/>
          <w:rFonts w:asciiTheme="minorHAnsi" w:eastAsiaTheme="minorEastAsia" w:hAnsiTheme="minorHAnsi" w:cstheme="minorBidi"/>
          <w:color w:val="000000" w:themeColor="text1"/>
          <w:sz w:val="22"/>
          <w:szCs w:val="22"/>
        </w:rPr>
        <w:t xml:space="preserve"> – a widespread</w:t>
      </w:r>
      <w:r w:rsidR="3CBEC85C" w:rsidRPr="12963A81">
        <w:rPr>
          <w:rStyle w:val="normaltextrun"/>
          <w:rFonts w:asciiTheme="minorHAnsi" w:eastAsiaTheme="minorEastAsia" w:hAnsiTheme="minorHAnsi" w:cstheme="minorBidi"/>
          <w:color w:val="000000" w:themeColor="text1"/>
          <w:sz w:val="22"/>
          <w:szCs w:val="22"/>
        </w:rPr>
        <w:t xml:space="preserve"> occurrence of an infectious disease in a community at a particular </w:t>
      </w:r>
      <w:r w:rsidR="13B34F04" w:rsidRPr="12963A81">
        <w:rPr>
          <w:rStyle w:val="normaltextrun"/>
          <w:rFonts w:asciiTheme="minorHAnsi" w:eastAsiaTheme="minorEastAsia" w:hAnsiTheme="minorHAnsi" w:cstheme="minorBidi"/>
          <w:color w:val="000000" w:themeColor="text1"/>
          <w:sz w:val="22"/>
          <w:szCs w:val="22"/>
        </w:rPr>
        <w:t>period</w:t>
      </w:r>
      <w:r w:rsidRPr="12963A81">
        <w:rPr>
          <w:rFonts w:asciiTheme="minorHAnsi" w:eastAsiaTheme="minorEastAsia" w:hAnsiTheme="minorHAnsi" w:cstheme="minorBidi"/>
          <w:color w:val="000000" w:themeColor="text1"/>
          <w:sz w:val="22"/>
          <w:szCs w:val="22"/>
        </w:rPr>
        <w:t>.</w:t>
      </w:r>
    </w:p>
    <w:p w14:paraId="500E152F" w14:textId="65B5BF7D" w:rsidR="001E0132" w:rsidRPr="004E13D0" w:rsidRDefault="11692E0C" w:rsidP="4AFF2A48">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color w:val="337AB7"/>
          <w:sz w:val="22"/>
          <w:szCs w:val="22"/>
          <w:u w:val="single"/>
          <w:vertAlign w:val="superscript"/>
        </w:rPr>
      </w:pPr>
      <w:r w:rsidRPr="4AFF2A48">
        <w:rPr>
          <w:rStyle w:val="normaltextrun"/>
          <w:rFonts w:asciiTheme="minorHAnsi" w:eastAsiaTheme="minorEastAsia" w:hAnsiTheme="minorHAnsi" w:cstheme="minorBidi"/>
          <w:color w:val="000000"/>
          <w:sz w:val="22"/>
          <w:szCs w:val="22"/>
          <w:shd w:val="clear" w:color="auto" w:fill="FFFFFF"/>
        </w:rPr>
        <w:t xml:space="preserve">Epidemic curve - </w:t>
      </w:r>
      <w:r w:rsidRPr="4AFF2A48">
        <w:rPr>
          <w:rFonts w:asciiTheme="minorHAnsi" w:eastAsiaTheme="minorEastAsia" w:hAnsiTheme="minorHAnsi" w:cstheme="minorBidi"/>
          <w:color w:val="333333"/>
          <w:sz w:val="22"/>
          <w:szCs w:val="22"/>
        </w:rPr>
        <w:t>a histogram that shows the distribution pattern of an outbreak event over time, which may assist in revealing the mode of transmission.</w:t>
      </w:r>
    </w:p>
    <w:p w14:paraId="7B6BF5DA" w14:textId="56988B0E" w:rsidR="001E0132" w:rsidRPr="004E13D0" w:rsidRDefault="592C375F" w:rsidP="5670E9AC">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sz w:val="22"/>
          <w:szCs w:val="22"/>
        </w:rPr>
      </w:pPr>
      <w:r w:rsidRPr="12963A81">
        <w:rPr>
          <w:rStyle w:val="normaltextrun"/>
          <w:rFonts w:asciiTheme="minorHAnsi" w:eastAsiaTheme="minorEastAsia" w:hAnsiTheme="minorHAnsi" w:cstheme="minorBidi"/>
          <w:color w:val="000000"/>
          <w:sz w:val="22"/>
          <w:szCs w:val="22"/>
          <w:shd w:val="clear" w:color="auto" w:fill="FFFFFF"/>
        </w:rPr>
        <w:t>Epidemiology</w:t>
      </w:r>
      <w:r w:rsidR="69D89D97" w:rsidRPr="12963A81">
        <w:rPr>
          <w:rStyle w:val="normaltextrun"/>
          <w:rFonts w:asciiTheme="minorHAnsi" w:eastAsiaTheme="minorEastAsia" w:hAnsiTheme="minorHAnsi" w:cstheme="minorBidi"/>
          <w:color w:val="000000"/>
          <w:sz w:val="22"/>
          <w:szCs w:val="22"/>
          <w:shd w:val="clear" w:color="auto" w:fill="FFFFFF"/>
        </w:rPr>
        <w:t xml:space="preserve"> - </w:t>
      </w:r>
      <w:r w:rsidR="2CF7CE02" w:rsidRPr="12963A81">
        <w:rPr>
          <w:rFonts w:asciiTheme="minorHAnsi" w:eastAsiaTheme="minorEastAsia" w:hAnsiTheme="minorHAnsi" w:cstheme="minorBidi"/>
          <w:color w:val="000000" w:themeColor="text1"/>
          <w:sz w:val="22"/>
          <w:szCs w:val="22"/>
        </w:rPr>
        <w:t>The study of disease and other health outcomes, their occurrence and causes in a population, and the application of this study to control health problems.</w:t>
      </w:r>
    </w:p>
    <w:p w14:paraId="317DC0C0" w14:textId="34944CCD" w:rsidR="001E0132" w:rsidRPr="004E13D0" w:rsidRDefault="007F722E" w:rsidP="12963A81">
      <w:pPr>
        <w:pStyle w:val="paragraph"/>
        <w:numPr>
          <w:ilvl w:val="1"/>
          <w:numId w:val="14"/>
        </w:numPr>
        <w:spacing w:before="0" w:beforeAutospacing="0" w:after="0" w:afterAutospacing="0"/>
        <w:ind w:left="1440" w:hanging="360"/>
        <w:textAlignment w:val="baseline"/>
        <w:rPr>
          <w:rFonts w:asciiTheme="minorHAnsi" w:eastAsiaTheme="minorEastAsia" w:hAnsiTheme="minorHAnsi" w:cstheme="minorBidi"/>
          <w:color w:val="000000" w:themeColor="text1"/>
          <w:sz w:val="22"/>
          <w:szCs w:val="22"/>
        </w:rPr>
      </w:pPr>
      <w:r w:rsidRPr="12963A81">
        <w:rPr>
          <w:rStyle w:val="normaltextrun"/>
          <w:rFonts w:asciiTheme="minorHAnsi" w:eastAsiaTheme="minorEastAsia" w:hAnsiTheme="minorHAnsi" w:cstheme="minorBidi"/>
          <w:color w:val="000000"/>
          <w:sz w:val="22"/>
          <w:szCs w:val="22"/>
          <w:shd w:val="clear" w:color="auto" w:fill="FFFFFF"/>
        </w:rPr>
        <w:t>Epidemiologic Process</w:t>
      </w:r>
      <w:r w:rsidR="00374EE3" w:rsidRPr="12963A81">
        <w:rPr>
          <w:rStyle w:val="normaltextrun"/>
          <w:rFonts w:asciiTheme="minorHAnsi" w:eastAsiaTheme="minorEastAsia" w:hAnsiTheme="minorHAnsi" w:cstheme="minorBidi"/>
          <w:color w:val="000000"/>
          <w:sz w:val="22"/>
          <w:szCs w:val="22"/>
          <w:shd w:val="clear" w:color="auto" w:fill="FFFFFF"/>
        </w:rPr>
        <w:t xml:space="preserve"> - </w:t>
      </w:r>
      <w:r w:rsidR="0063042A" w:rsidRPr="12963A81">
        <w:rPr>
          <w:rFonts w:asciiTheme="minorHAnsi" w:eastAsiaTheme="minorEastAsia" w:hAnsiTheme="minorHAnsi" w:cstheme="minorBidi"/>
          <w:color w:val="000000"/>
          <w:sz w:val="22"/>
          <w:szCs w:val="22"/>
          <w:shd w:val="clear" w:color="auto" w:fill="FFFFFF"/>
        </w:rPr>
        <w:t>Epidemiology utilizes an organized approach to problem solving by: (1) confirming the existence of an epidemic and verifying the diagnosis; (2) developing a case definition and coll</w:t>
      </w:r>
      <w:r w:rsidR="34281DD4" w:rsidRPr="12963A81">
        <w:rPr>
          <w:rFonts w:asciiTheme="minorHAnsi" w:eastAsiaTheme="minorEastAsia" w:hAnsiTheme="minorHAnsi" w:cstheme="minorBidi"/>
          <w:color w:val="000000"/>
          <w:sz w:val="22"/>
          <w:szCs w:val="22"/>
          <w:shd w:val="clear" w:color="auto" w:fill="FFFFFF"/>
        </w:rPr>
        <w:t>ec</w:t>
      </w:r>
      <w:r w:rsidR="0063042A" w:rsidRPr="12963A81">
        <w:rPr>
          <w:rFonts w:asciiTheme="minorHAnsi" w:eastAsiaTheme="minorEastAsia" w:hAnsiTheme="minorHAnsi" w:cstheme="minorBidi"/>
          <w:color w:val="000000"/>
          <w:sz w:val="22"/>
          <w:szCs w:val="22"/>
          <w:shd w:val="clear" w:color="auto" w:fill="FFFFFF"/>
        </w:rPr>
        <w:t>ting data on cases; (3) analyzing data by time, place, and person; (4) developing a hypothesis; (5) conducting further studies if necessary; (6) developing and implementing control and prevention measures; (7) preparing and distributing a report; and (8) evaluating control and preventive measures.</w:t>
      </w:r>
    </w:p>
    <w:p w14:paraId="135B5A0E" w14:textId="4C447E6E" w:rsidR="0025238C" w:rsidRPr="00D508A5" w:rsidRDefault="33DFEFEA" w:rsidP="5670E9AC">
      <w:pPr>
        <w:numPr>
          <w:ilvl w:val="1"/>
          <w:numId w:val="14"/>
        </w:numPr>
        <w:spacing w:after="98" w:line="263" w:lineRule="auto"/>
        <w:ind w:left="1440" w:right="1" w:hanging="333"/>
        <w:rPr>
          <w:rFonts w:eastAsiaTheme="minorEastAsia"/>
        </w:rPr>
      </w:pPr>
      <w:r w:rsidRPr="12963A81">
        <w:rPr>
          <w:rFonts w:eastAsiaTheme="minorEastAsia"/>
        </w:rPr>
        <w:t xml:space="preserve">Fomite - </w:t>
      </w:r>
      <w:r w:rsidRPr="12963A81">
        <w:rPr>
          <w:rFonts w:eastAsiaTheme="minorEastAsia"/>
          <w:color w:val="040C28"/>
        </w:rPr>
        <w:t>nonliving object contaminated with microorganisms that can spread the microorganisms to other persons</w:t>
      </w:r>
      <w:r w:rsidRPr="12963A81">
        <w:rPr>
          <w:rFonts w:eastAsiaTheme="minorEastAsia"/>
          <w:color w:val="202124"/>
        </w:rPr>
        <w:t>.</w:t>
      </w:r>
      <w:r w:rsidRPr="12963A81">
        <w:rPr>
          <w:rStyle w:val="normaltextrun"/>
          <w:rFonts w:eastAsiaTheme="minorEastAsia"/>
          <w:color w:val="000000" w:themeColor="text1"/>
        </w:rPr>
        <w:t xml:space="preserve"> </w:t>
      </w:r>
    </w:p>
    <w:p w14:paraId="2A046EC0" w14:textId="4C576167" w:rsidR="0025238C" w:rsidRPr="00D508A5" w:rsidRDefault="012318BD" w:rsidP="4AFF2A48">
      <w:pPr>
        <w:numPr>
          <w:ilvl w:val="1"/>
          <w:numId w:val="14"/>
        </w:numPr>
        <w:spacing w:after="98" w:line="263" w:lineRule="auto"/>
        <w:ind w:left="1440" w:right="1" w:hanging="333"/>
        <w:rPr>
          <w:rFonts w:eastAsiaTheme="minorEastAsia"/>
        </w:rPr>
      </w:pPr>
      <w:r w:rsidRPr="12963A81">
        <w:rPr>
          <w:rFonts w:eastAsiaTheme="minorEastAsia"/>
          <w:color w:val="000000" w:themeColor="text1"/>
        </w:rPr>
        <w:t>Hypothesis: A proposed explanation, supported by observation or previous research, that can be tested through study or experimentation.</w:t>
      </w:r>
      <w:r w:rsidRPr="12963A81">
        <w:rPr>
          <w:rStyle w:val="normaltextrun"/>
          <w:rFonts w:eastAsiaTheme="minorEastAsia"/>
          <w:color w:val="000000" w:themeColor="text1"/>
        </w:rPr>
        <w:t xml:space="preserve"> </w:t>
      </w:r>
    </w:p>
    <w:p w14:paraId="44096F6C" w14:textId="1FAB75E5" w:rsidR="0025238C" w:rsidRPr="00D508A5" w:rsidRDefault="6EEA80E2" w:rsidP="4AFF2A48">
      <w:pPr>
        <w:numPr>
          <w:ilvl w:val="1"/>
          <w:numId w:val="14"/>
        </w:numPr>
        <w:spacing w:after="98" w:line="263" w:lineRule="auto"/>
        <w:ind w:left="1440" w:right="1" w:hanging="333"/>
        <w:rPr>
          <w:rFonts w:eastAsiaTheme="minorEastAsia"/>
        </w:rPr>
      </w:pPr>
      <w:r w:rsidRPr="4AFF2A48">
        <w:rPr>
          <w:rStyle w:val="normaltextrun"/>
          <w:rFonts w:eastAsiaTheme="minorEastAsia"/>
          <w:color w:val="000000"/>
          <w:shd w:val="clear" w:color="auto" w:fill="FFFFFF"/>
        </w:rPr>
        <w:t xml:space="preserve">Incidence of infection – the rate of new infections (number by population) </w:t>
      </w:r>
      <w:proofErr w:type="gramStart"/>
      <w:r w:rsidRPr="4AFF2A48">
        <w:rPr>
          <w:rStyle w:val="normaltextrun"/>
          <w:rFonts w:eastAsiaTheme="minorEastAsia"/>
          <w:color w:val="000000"/>
          <w:shd w:val="clear" w:color="auto" w:fill="FFFFFF"/>
        </w:rPr>
        <w:t>in a given</w:t>
      </w:r>
      <w:proofErr w:type="gramEnd"/>
      <w:r w:rsidRPr="4AFF2A48">
        <w:rPr>
          <w:rStyle w:val="normaltextrun"/>
          <w:rFonts w:eastAsiaTheme="minorEastAsia"/>
          <w:color w:val="000000"/>
          <w:shd w:val="clear" w:color="auto" w:fill="FFFFFF"/>
        </w:rPr>
        <w:t xml:space="preserve"> time.  This is expressed as the number per </w:t>
      </w:r>
      <w:proofErr w:type="gramStart"/>
      <w:r w:rsidRPr="4AFF2A48">
        <w:rPr>
          <w:rStyle w:val="normaltextrun"/>
          <w:rFonts w:eastAsiaTheme="minorEastAsia"/>
          <w:color w:val="000000"/>
          <w:shd w:val="clear" w:color="auto" w:fill="FFFFFF"/>
        </w:rPr>
        <w:t>population</w:t>
      </w:r>
      <w:proofErr w:type="gramEnd"/>
    </w:p>
    <w:p w14:paraId="71325852" w14:textId="7827BBE9" w:rsidR="0025238C" w:rsidRPr="00D508A5" w:rsidRDefault="2126CE7A" w:rsidP="4AFF2A48">
      <w:pPr>
        <w:numPr>
          <w:ilvl w:val="1"/>
          <w:numId w:val="14"/>
        </w:numPr>
        <w:spacing w:after="98" w:line="263" w:lineRule="auto"/>
        <w:ind w:left="1440" w:right="1" w:hanging="333"/>
        <w:rPr>
          <w:rFonts w:eastAsiaTheme="minorEastAsia"/>
          <w:color w:val="337AB7"/>
          <w:vertAlign w:val="superscript"/>
        </w:rPr>
      </w:pPr>
      <w:r w:rsidRPr="12963A81">
        <w:rPr>
          <w:rFonts w:eastAsiaTheme="minorEastAsia"/>
          <w:color w:val="333333"/>
        </w:rPr>
        <w:t>Line list</w:t>
      </w:r>
      <w:r w:rsidR="182D69FE" w:rsidRPr="12963A81">
        <w:rPr>
          <w:rFonts w:eastAsiaTheme="minorEastAsia"/>
          <w:color w:val="333333"/>
        </w:rPr>
        <w:t xml:space="preserve"> -</w:t>
      </w:r>
      <w:r w:rsidRPr="12963A81">
        <w:rPr>
          <w:rFonts w:eastAsiaTheme="minorEastAsia"/>
          <w:color w:val="333333"/>
        </w:rPr>
        <w:t xml:space="preserve"> </w:t>
      </w:r>
      <w:r w:rsidR="3C4B680A" w:rsidRPr="12963A81">
        <w:rPr>
          <w:rFonts w:eastAsiaTheme="minorEastAsia"/>
          <w:color w:val="333333"/>
        </w:rPr>
        <w:t>a</w:t>
      </w:r>
      <w:r w:rsidRPr="12963A81">
        <w:rPr>
          <w:rFonts w:eastAsiaTheme="minorEastAsia"/>
          <w:color w:val="333333"/>
        </w:rPr>
        <w:t xml:space="preserve"> list established to assist and guide an outbreak investigation by documenting and organizing demographic data, clinical risk factors, and host or other contributing factors. </w:t>
      </w:r>
    </w:p>
    <w:p w14:paraId="0EAD814B" w14:textId="56E931BD" w:rsidR="0025238C" w:rsidRPr="00D508A5" w:rsidRDefault="74381768" w:rsidP="4AFF2A48">
      <w:pPr>
        <w:numPr>
          <w:ilvl w:val="1"/>
          <w:numId w:val="14"/>
        </w:numPr>
        <w:spacing w:after="98" w:line="263" w:lineRule="auto"/>
        <w:ind w:left="1440" w:right="1" w:hanging="333"/>
        <w:rPr>
          <w:rFonts w:eastAsiaTheme="minorEastAsia"/>
        </w:rPr>
      </w:pPr>
      <w:r w:rsidRPr="12963A81">
        <w:rPr>
          <w:rStyle w:val="normaltextrun"/>
          <w:rFonts w:eastAsiaTheme="minorEastAsia"/>
          <w:color w:val="000000" w:themeColor="text1"/>
        </w:rPr>
        <w:t>Outbreak</w:t>
      </w:r>
      <w:r w:rsidR="4AAB9078" w:rsidRPr="12963A81">
        <w:rPr>
          <w:rStyle w:val="normaltextrun"/>
          <w:rFonts w:eastAsiaTheme="minorEastAsia"/>
          <w:color w:val="000000" w:themeColor="text1"/>
        </w:rPr>
        <w:t xml:space="preserve"> -</w:t>
      </w:r>
      <w:r w:rsidRPr="12963A81">
        <w:rPr>
          <w:rStyle w:val="normaltextrun"/>
          <w:rFonts w:eastAsiaTheme="minorEastAsia"/>
          <w:color w:val="000000" w:themeColor="text1"/>
        </w:rPr>
        <w:t xml:space="preserve"> an increase </w:t>
      </w:r>
      <w:r w:rsidR="233A75CB" w:rsidRPr="12963A81">
        <w:rPr>
          <w:rStyle w:val="normaltextrun"/>
          <w:rFonts w:eastAsiaTheme="minorEastAsia"/>
          <w:color w:val="000000" w:themeColor="text1"/>
        </w:rPr>
        <w:t xml:space="preserve">of cases of infection or disease </w:t>
      </w:r>
      <w:r w:rsidRPr="12963A81">
        <w:rPr>
          <w:rStyle w:val="normaltextrun"/>
          <w:rFonts w:eastAsiaTheme="minorEastAsia"/>
          <w:color w:val="000000" w:themeColor="text1"/>
        </w:rPr>
        <w:t xml:space="preserve">over </w:t>
      </w:r>
      <w:r w:rsidR="01D8E0B1" w:rsidRPr="12963A81">
        <w:rPr>
          <w:rStyle w:val="normaltextrun"/>
          <w:rFonts w:eastAsiaTheme="minorEastAsia"/>
          <w:color w:val="000000" w:themeColor="text1"/>
        </w:rPr>
        <w:t>what i</w:t>
      </w:r>
      <w:r w:rsidRPr="12963A81">
        <w:rPr>
          <w:rStyle w:val="normaltextrun"/>
          <w:rFonts w:eastAsiaTheme="minorEastAsia"/>
          <w:color w:val="000000" w:themeColor="text1"/>
        </w:rPr>
        <w:t>s expected occurrence</w:t>
      </w:r>
      <w:r w:rsidR="16520827" w:rsidRPr="12963A81">
        <w:rPr>
          <w:rStyle w:val="normaltextrun"/>
          <w:rFonts w:eastAsiaTheme="minorEastAsia"/>
          <w:color w:val="000000" w:themeColor="text1"/>
        </w:rPr>
        <w:t xml:space="preserve"> in a defined setting or group in a specified </w:t>
      </w:r>
      <w:proofErr w:type="gramStart"/>
      <w:r w:rsidR="16520827" w:rsidRPr="12963A81">
        <w:rPr>
          <w:rStyle w:val="normaltextrun"/>
          <w:rFonts w:eastAsiaTheme="minorEastAsia"/>
          <w:color w:val="000000" w:themeColor="text1"/>
        </w:rPr>
        <w:t>time period</w:t>
      </w:r>
      <w:proofErr w:type="gramEnd"/>
      <w:r w:rsidRPr="12963A81">
        <w:rPr>
          <w:rStyle w:val="normaltextrun"/>
          <w:rFonts w:eastAsiaTheme="minorEastAsia"/>
          <w:color w:val="000000" w:themeColor="text1"/>
        </w:rPr>
        <w:t>.</w:t>
      </w:r>
      <w:r w:rsidRPr="12963A81">
        <w:rPr>
          <w:rFonts w:eastAsiaTheme="minorEastAsia"/>
        </w:rPr>
        <w:t xml:space="preserve">  If the expected number is zero, then a single case may constitute an outbreak.</w:t>
      </w:r>
      <w:r w:rsidRPr="12963A81">
        <w:rPr>
          <w:rStyle w:val="normaltextrun"/>
          <w:rFonts w:eastAsiaTheme="minorEastAsia"/>
          <w:color w:val="000000" w:themeColor="text1"/>
        </w:rPr>
        <w:t xml:space="preserve"> </w:t>
      </w:r>
    </w:p>
    <w:p w14:paraId="35616530" w14:textId="4E975C52" w:rsidR="0025238C" w:rsidRPr="00D508A5" w:rsidRDefault="2DA364FA" w:rsidP="5670E9AC">
      <w:pPr>
        <w:numPr>
          <w:ilvl w:val="1"/>
          <w:numId w:val="14"/>
        </w:numPr>
        <w:spacing w:after="98" w:line="263" w:lineRule="auto"/>
        <w:ind w:left="1440" w:right="1" w:hanging="333"/>
        <w:rPr>
          <w:rFonts w:eastAsiaTheme="minorEastAsia"/>
        </w:rPr>
      </w:pPr>
      <w:r w:rsidRPr="12963A81">
        <w:rPr>
          <w:rFonts w:eastAsiaTheme="minorEastAsia"/>
        </w:rPr>
        <w:t xml:space="preserve">Point Source epidemic – </w:t>
      </w:r>
      <w:r w:rsidRPr="12963A81">
        <w:rPr>
          <w:rFonts w:eastAsiaTheme="minorEastAsia"/>
          <w:color w:val="000000" w:themeColor="text1"/>
        </w:rPr>
        <w:t xml:space="preserve">focal source that infects </w:t>
      </w:r>
      <w:r w:rsidR="43132528" w:rsidRPr="12963A81">
        <w:rPr>
          <w:rFonts w:eastAsiaTheme="minorEastAsia"/>
          <w:color w:val="000000" w:themeColor="text1"/>
        </w:rPr>
        <w:t>a few</w:t>
      </w:r>
      <w:r w:rsidRPr="12963A81">
        <w:rPr>
          <w:rFonts w:eastAsiaTheme="minorEastAsia"/>
          <w:color w:val="000000" w:themeColor="text1"/>
        </w:rPr>
        <w:t xml:space="preserve"> people during a limited </w:t>
      </w:r>
      <w:r w:rsidR="1D85A59B" w:rsidRPr="12963A81">
        <w:rPr>
          <w:rFonts w:eastAsiaTheme="minorEastAsia"/>
          <w:color w:val="000000" w:themeColor="text1"/>
        </w:rPr>
        <w:t>period</w:t>
      </w:r>
      <w:r w:rsidRPr="12963A81">
        <w:rPr>
          <w:rFonts w:eastAsiaTheme="minorEastAsia"/>
          <w:color w:val="000000" w:themeColor="text1"/>
        </w:rPr>
        <w:t xml:space="preserve">.  </w:t>
      </w:r>
    </w:p>
    <w:p w14:paraId="51454AB4" w14:textId="0266D84A" w:rsidR="0025238C" w:rsidRPr="00D508A5" w:rsidRDefault="6EEA80E2" w:rsidP="5670E9AC">
      <w:pPr>
        <w:numPr>
          <w:ilvl w:val="1"/>
          <w:numId w:val="14"/>
        </w:numPr>
        <w:spacing w:after="98" w:line="263" w:lineRule="auto"/>
        <w:ind w:left="1440" w:right="1" w:hanging="333"/>
        <w:rPr>
          <w:rFonts w:eastAsiaTheme="minorEastAsia"/>
        </w:rPr>
      </w:pPr>
      <w:r w:rsidRPr="12963A81">
        <w:rPr>
          <w:rStyle w:val="normaltextrun"/>
          <w:rFonts w:eastAsiaTheme="minorEastAsia"/>
          <w:color w:val="000000"/>
          <w:shd w:val="clear" w:color="auto" w:fill="FFFFFF"/>
        </w:rPr>
        <w:t xml:space="preserve">Prevalence of infection – the number of infections at any one time </w:t>
      </w:r>
      <w:proofErr w:type="gramStart"/>
      <w:r w:rsidRPr="12963A81">
        <w:rPr>
          <w:rStyle w:val="normaltextrun"/>
          <w:rFonts w:eastAsiaTheme="minorEastAsia"/>
          <w:color w:val="000000"/>
          <w:shd w:val="clear" w:color="auto" w:fill="FFFFFF"/>
        </w:rPr>
        <w:t>in a given</w:t>
      </w:r>
      <w:proofErr w:type="gramEnd"/>
      <w:r w:rsidRPr="12963A81">
        <w:rPr>
          <w:rStyle w:val="normaltextrun"/>
          <w:rFonts w:eastAsiaTheme="minorEastAsia"/>
          <w:color w:val="000000"/>
          <w:shd w:val="clear" w:color="auto" w:fill="FFFFFF"/>
        </w:rPr>
        <w:t xml:space="preserve"> population. This is expressed as a rate.</w:t>
      </w:r>
    </w:p>
    <w:p w14:paraId="1E162E1C" w14:textId="78D14EC9" w:rsidR="00901F7F" w:rsidRPr="00D508A5" w:rsidRDefault="1D7FE272" w:rsidP="4AFF2A48">
      <w:pPr>
        <w:numPr>
          <w:ilvl w:val="1"/>
          <w:numId w:val="14"/>
        </w:numPr>
        <w:spacing w:after="98" w:line="263" w:lineRule="auto"/>
        <w:ind w:left="1440" w:right="1" w:hanging="333"/>
        <w:rPr>
          <w:rFonts w:eastAsiaTheme="minorEastAsia"/>
        </w:rPr>
      </w:pPr>
      <w:r w:rsidRPr="12963A81">
        <w:rPr>
          <w:rFonts w:eastAsiaTheme="minorEastAsia"/>
          <w:color w:val="000000" w:themeColor="text1"/>
        </w:rPr>
        <w:t xml:space="preserve">Propagated source epidemic - an initial cluster of cases serves as a source of infection for subsequent cases and those subsequent cases, in turn, serve as sources for later </w:t>
      </w:r>
      <w:r w:rsidR="0020730F" w:rsidRPr="12963A81">
        <w:rPr>
          <w:rFonts w:eastAsiaTheme="minorEastAsia"/>
          <w:color w:val="000000" w:themeColor="text1"/>
        </w:rPr>
        <w:t>cases.</w:t>
      </w:r>
      <w:r w:rsidRPr="12963A81">
        <w:rPr>
          <w:rFonts w:eastAsiaTheme="minorEastAsia"/>
          <w:color w:val="000000" w:themeColor="text1"/>
        </w:rPr>
        <w:t xml:space="preserve"> </w:t>
      </w:r>
    </w:p>
    <w:p w14:paraId="0E9C8BF0" w14:textId="79D9A264" w:rsidR="00901F7F" w:rsidRPr="00D508A5" w:rsidRDefault="279A4B6F" w:rsidP="4AFF2A48">
      <w:pPr>
        <w:numPr>
          <w:ilvl w:val="1"/>
          <w:numId w:val="14"/>
        </w:numPr>
        <w:spacing w:after="98" w:line="263" w:lineRule="auto"/>
        <w:ind w:left="1440" w:right="1" w:hanging="333"/>
        <w:rPr>
          <w:rFonts w:eastAsiaTheme="minorEastAsia"/>
        </w:rPr>
      </w:pPr>
      <w:r w:rsidRPr="12963A81">
        <w:rPr>
          <w:rFonts w:eastAsiaTheme="minorEastAsia"/>
          <w:color w:val="333333"/>
        </w:rPr>
        <w:t>Pseudo-outbreak</w:t>
      </w:r>
      <w:r w:rsidR="0B0D572B" w:rsidRPr="12963A81">
        <w:rPr>
          <w:rFonts w:eastAsiaTheme="minorEastAsia"/>
          <w:color w:val="333333"/>
        </w:rPr>
        <w:t xml:space="preserve"> -</w:t>
      </w:r>
      <w:r w:rsidRPr="12963A81">
        <w:rPr>
          <w:rFonts w:eastAsiaTheme="minorEastAsia"/>
          <w:color w:val="333333"/>
        </w:rPr>
        <w:t xml:space="preserve"> an increase in positive culture results without evidence of disease, frequently attributed to contaminated specimen collection, lab reporting inaccuracies, and bias.</w:t>
      </w:r>
      <w:r w:rsidRPr="12963A81">
        <w:rPr>
          <w:rFonts w:eastAsiaTheme="minorEastAsia"/>
        </w:rPr>
        <w:t xml:space="preserve"> </w:t>
      </w:r>
    </w:p>
    <w:p w14:paraId="734955FE" w14:textId="47272FDA" w:rsidR="00901F7F" w:rsidRPr="00D508A5" w:rsidRDefault="564242A2" w:rsidP="4AFF2A48">
      <w:pPr>
        <w:numPr>
          <w:ilvl w:val="1"/>
          <w:numId w:val="14"/>
        </w:numPr>
        <w:spacing w:after="98" w:line="263" w:lineRule="auto"/>
        <w:ind w:left="1440" w:right="1" w:hanging="333"/>
        <w:rPr>
          <w:rFonts w:eastAsiaTheme="minorEastAsia"/>
        </w:rPr>
      </w:pPr>
      <w:r w:rsidRPr="12963A81">
        <w:rPr>
          <w:rFonts w:eastAsiaTheme="minorEastAsia"/>
        </w:rPr>
        <w:t xml:space="preserve">Reservoir - </w:t>
      </w:r>
      <w:r w:rsidRPr="12963A81">
        <w:rPr>
          <w:rFonts w:eastAsiaTheme="minorEastAsia"/>
          <w:color w:val="002021"/>
        </w:rPr>
        <w:t xml:space="preserve">the environment where an infectious agent lives, grows, and multiplies, such as humans, animals, or the </w:t>
      </w:r>
      <w:r w:rsidR="0056484D" w:rsidRPr="12963A81">
        <w:rPr>
          <w:rFonts w:eastAsiaTheme="minorEastAsia"/>
          <w:color w:val="002021"/>
        </w:rPr>
        <w:t>environment.</w:t>
      </w:r>
      <w:r w:rsidRPr="12963A81">
        <w:rPr>
          <w:rFonts w:eastAsiaTheme="minorEastAsia"/>
        </w:rPr>
        <w:t xml:space="preserve"> </w:t>
      </w:r>
    </w:p>
    <w:p w14:paraId="023F591F" w14:textId="3D088E11" w:rsidR="00901F7F" w:rsidRPr="00D508A5" w:rsidRDefault="2632359D" w:rsidP="5670E9AC">
      <w:pPr>
        <w:numPr>
          <w:ilvl w:val="1"/>
          <w:numId w:val="14"/>
        </w:numPr>
        <w:spacing w:after="98" w:line="263" w:lineRule="auto"/>
        <w:ind w:left="1440" w:right="1" w:hanging="333"/>
        <w:rPr>
          <w:rFonts w:eastAsiaTheme="minorEastAsia"/>
        </w:rPr>
      </w:pPr>
      <w:r w:rsidRPr="12963A81">
        <w:rPr>
          <w:rFonts w:eastAsiaTheme="minorEastAsia"/>
        </w:rPr>
        <w:t>Risk Factor</w:t>
      </w:r>
      <w:r w:rsidR="50D6A1D6" w:rsidRPr="12963A81">
        <w:rPr>
          <w:rFonts w:eastAsiaTheme="minorEastAsia"/>
        </w:rPr>
        <w:t xml:space="preserve"> - </w:t>
      </w:r>
      <w:r w:rsidR="2FAA07E8" w:rsidRPr="12963A81">
        <w:rPr>
          <w:rFonts w:eastAsiaTheme="minorEastAsia"/>
          <w:color w:val="000000" w:themeColor="text1"/>
        </w:rPr>
        <w:t>Characteristic or behavior that some people have that increases the risk for that person experiencing a negative health outcome, such as being exposed to an infectious agent or experiencing severe disease if infected.</w:t>
      </w:r>
    </w:p>
    <w:p w14:paraId="1EB7B939" w14:textId="49D0EBE0" w:rsidR="00901F7F" w:rsidRPr="00D508A5" w:rsidRDefault="00867A27" w:rsidP="4AFF2A48">
      <w:pPr>
        <w:numPr>
          <w:ilvl w:val="1"/>
          <w:numId w:val="14"/>
        </w:numPr>
        <w:spacing w:after="98" w:line="263" w:lineRule="auto"/>
        <w:ind w:left="1440" w:right="1" w:hanging="333"/>
        <w:rPr>
          <w:rStyle w:val="eop"/>
          <w:rFonts w:eastAsiaTheme="minorEastAsia"/>
        </w:rPr>
      </w:pPr>
      <w:r w:rsidRPr="12963A81">
        <w:rPr>
          <w:rFonts w:eastAsiaTheme="minorEastAsia"/>
        </w:rPr>
        <w:t>Surveillance</w:t>
      </w:r>
      <w:r w:rsidR="1624D6A5" w:rsidRPr="12963A81">
        <w:rPr>
          <w:rFonts w:eastAsiaTheme="minorEastAsia"/>
        </w:rPr>
        <w:t xml:space="preserve"> – the ongoing and systematic collection of routine data which </w:t>
      </w:r>
      <w:r w:rsidR="677F70FC" w:rsidRPr="12963A81">
        <w:rPr>
          <w:rFonts w:eastAsiaTheme="minorEastAsia"/>
        </w:rPr>
        <w:t>is</w:t>
      </w:r>
      <w:r w:rsidR="1624D6A5" w:rsidRPr="12963A81">
        <w:rPr>
          <w:rFonts w:eastAsiaTheme="minorEastAsia"/>
        </w:rPr>
        <w:t xml:space="preserve"> then analyzed, interpreted, and acted upon.  Surveillance may be active or passive.</w:t>
      </w:r>
    </w:p>
    <w:p w14:paraId="7BDEF2DD" w14:textId="2375B098" w:rsidR="00901F7F" w:rsidRPr="00D508A5" w:rsidRDefault="56A5901C" w:rsidP="4AFF2A48">
      <w:pPr>
        <w:pStyle w:val="ListParagraph"/>
        <w:numPr>
          <w:ilvl w:val="1"/>
          <w:numId w:val="13"/>
        </w:numPr>
        <w:shd w:val="clear" w:color="auto" w:fill="FFFFFF" w:themeFill="background1"/>
        <w:spacing w:after="0" w:line="240" w:lineRule="auto"/>
        <w:ind w:hanging="720"/>
        <w:rPr>
          <w:rStyle w:val="eop"/>
          <w:rFonts w:eastAsiaTheme="minorEastAsia"/>
        </w:rPr>
      </w:pPr>
      <w:r w:rsidRPr="4AFF2A48">
        <w:rPr>
          <w:rStyle w:val="eop"/>
          <w:rFonts w:eastAsiaTheme="minorEastAsia"/>
        </w:rPr>
        <w:lastRenderedPageBreak/>
        <w:t>Sc</w:t>
      </w:r>
      <w:r w:rsidR="008A5448" w:rsidRPr="4AFF2A48">
        <w:rPr>
          <w:rStyle w:val="eop"/>
          <w:rFonts w:eastAsiaTheme="minorEastAsia"/>
        </w:rPr>
        <w:t>ope</w:t>
      </w:r>
    </w:p>
    <w:p w14:paraId="4CC1165A" w14:textId="3D51506E" w:rsidR="00901F7F" w:rsidRPr="00D508A5" w:rsidRDefault="3FB8283B" w:rsidP="5079FC7D">
      <w:pPr>
        <w:pStyle w:val="paragraph"/>
        <w:spacing w:before="0" w:beforeAutospacing="0" w:after="0" w:afterAutospacing="0"/>
        <w:ind w:left="720" w:firstLine="720"/>
        <w:rPr>
          <w:rStyle w:val="eop"/>
          <w:rFonts w:asciiTheme="minorHAnsi" w:eastAsiaTheme="minorEastAsia" w:hAnsiTheme="minorHAnsi" w:cstheme="minorBidi"/>
          <w:sz w:val="22"/>
          <w:szCs w:val="22"/>
        </w:rPr>
      </w:pPr>
      <w:r w:rsidRPr="5079FC7D">
        <w:rPr>
          <w:rStyle w:val="eop"/>
          <w:rFonts w:asciiTheme="minorHAnsi" w:eastAsiaTheme="minorEastAsia" w:hAnsiTheme="minorHAnsi" w:cstheme="minorBidi"/>
          <w:sz w:val="22"/>
          <w:szCs w:val="22"/>
        </w:rPr>
        <w:t>Any location in which infection transmission may occur.</w:t>
      </w:r>
    </w:p>
    <w:p w14:paraId="6AB91241" w14:textId="4EAAE796" w:rsidR="136C6BFB" w:rsidRDefault="136C6BFB" w:rsidP="136C6BFB">
      <w:pPr>
        <w:pStyle w:val="paragraph"/>
        <w:spacing w:before="0" w:beforeAutospacing="0" w:after="0" w:afterAutospacing="0"/>
        <w:ind w:left="1080"/>
        <w:rPr>
          <w:rStyle w:val="eop"/>
          <w:rFonts w:asciiTheme="minorHAnsi" w:eastAsiaTheme="minorEastAsia" w:hAnsiTheme="minorHAnsi" w:cstheme="minorBidi"/>
          <w:sz w:val="22"/>
          <w:szCs w:val="22"/>
          <w:highlight w:val="yellow"/>
        </w:rPr>
      </w:pPr>
    </w:p>
    <w:p w14:paraId="1044C2AB" w14:textId="77777777" w:rsidR="000B72C4" w:rsidRPr="004E13D0" w:rsidRDefault="008A5448" w:rsidP="1C7E853E">
      <w:pPr>
        <w:pStyle w:val="paragraph"/>
        <w:numPr>
          <w:ilvl w:val="1"/>
          <w:numId w:val="13"/>
        </w:numPr>
        <w:tabs>
          <w:tab w:val="left" w:pos="1080"/>
        </w:tabs>
        <w:spacing w:before="0" w:beforeAutospacing="0" w:after="0" w:afterAutospacing="0"/>
        <w:ind w:hanging="720"/>
        <w:textAlignment w:val="baseline"/>
        <w:rPr>
          <w:rStyle w:val="eop"/>
          <w:rFonts w:asciiTheme="minorHAnsi" w:eastAsiaTheme="minorEastAsia" w:hAnsiTheme="minorHAnsi" w:cstheme="minorBidi"/>
          <w:sz w:val="22"/>
          <w:szCs w:val="22"/>
        </w:rPr>
      </w:pPr>
      <w:r w:rsidRPr="0D82C3D1">
        <w:rPr>
          <w:rStyle w:val="eop"/>
          <w:rFonts w:asciiTheme="minorHAnsi" w:eastAsiaTheme="minorEastAsia" w:hAnsiTheme="minorHAnsi" w:cstheme="minorBidi"/>
          <w:sz w:val="22"/>
          <w:szCs w:val="22"/>
        </w:rPr>
        <w:t>Policy Body</w:t>
      </w:r>
    </w:p>
    <w:p w14:paraId="17BE12A4" w14:textId="40670601" w:rsidR="00F76DBB" w:rsidRPr="004E13D0" w:rsidRDefault="00F76DBB" w:rsidP="4AFF2A48">
      <w:pPr>
        <w:pStyle w:val="paragraph"/>
        <w:numPr>
          <w:ilvl w:val="0"/>
          <w:numId w:val="15"/>
        </w:numPr>
        <w:spacing w:before="0" w:beforeAutospacing="0" w:after="358" w:afterAutospacing="0" w:line="263" w:lineRule="auto"/>
        <w:ind w:left="1440" w:right="1"/>
        <w:textAlignment w:val="baseline"/>
        <w:rPr>
          <w:rFonts w:asciiTheme="minorHAnsi" w:eastAsiaTheme="minorEastAsia" w:hAnsiTheme="minorHAnsi" w:cstheme="minorBidi"/>
          <w:sz w:val="22"/>
          <w:szCs w:val="22"/>
        </w:rPr>
      </w:pPr>
      <w:r w:rsidRPr="4AFF2A48">
        <w:rPr>
          <w:rFonts w:asciiTheme="minorHAnsi" w:eastAsiaTheme="minorEastAsia" w:hAnsiTheme="minorHAnsi" w:cstheme="minorBidi"/>
          <w:sz w:val="22"/>
          <w:szCs w:val="22"/>
        </w:rPr>
        <w:t>When a clinician, surveillance data, or the Microbiology Laboratory suggests that an outbreak may be occurring, the I</w:t>
      </w:r>
      <w:r w:rsidR="6C25D6F9" w:rsidRPr="4AFF2A48">
        <w:rPr>
          <w:rFonts w:asciiTheme="minorHAnsi" w:eastAsiaTheme="minorEastAsia" w:hAnsiTheme="minorHAnsi" w:cstheme="minorBidi"/>
          <w:sz w:val="22"/>
          <w:szCs w:val="22"/>
        </w:rPr>
        <w:t>nfection Prevent</w:t>
      </w:r>
      <w:r w:rsidR="007D60C9">
        <w:rPr>
          <w:rFonts w:asciiTheme="minorHAnsi" w:eastAsiaTheme="minorEastAsia" w:hAnsiTheme="minorHAnsi" w:cstheme="minorBidi"/>
          <w:sz w:val="22"/>
          <w:szCs w:val="22"/>
        </w:rPr>
        <w:t>ion</w:t>
      </w:r>
      <w:r w:rsidR="0043486B">
        <w:rPr>
          <w:rFonts w:asciiTheme="minorHAnsi" w:eastAsiaTheme="minorEastAsia" w:hAnsiTheme="minorHAnsi" w:cstheme="minorBidi"/>
          <w:sz w:val="22"/>
          <w:szCs w:val="22"/>
        </w:rPr>
        <w:t xml:space="preserve"> Program </w:t>
      </w:r>
      <w:r w:rsidRPr="4AFF2A48">
        <w:rPr>
          <w:rFonts w:asciiTheme="minorHAnsi" w:eastAsiaTheme="minorEastAsia" w:hAnsiTheme="minorHAnsi" w:cstheme="minorBidi"/>
          <w:sz w:val="22"/>
          <w:szCs w:val="22"/>
        </w:rPr>
        <w:t xml:space="preserve">will be responsible for coordinating an investigation. </w:t>
      </w:r>
    </w:p>
    <w:p w14:paraId="4AC3797E" w14:textId="6FF971E5" w:rsidR="00E13D2D" w:rsidRDefault="00E13D2D" w:rsidP="4AFF2A48">
      <w:pPr>
        <w:pStyle w:val="paragraph"/>
        <w:numPr>
          <w:ilvl w:val="0"/>
          <w:numId w:val="15"/>
        </w:numPr>
        <w:spacing w:before="0" w:beforeAutospacing="0" w:after="0" w:afterAutospacing="0"/>
        <w:ind w:left="1440"/>
        <w:rPr>
          <w:rFonts w:asciiTheme="minorHAnsi" w:eastAsiaTheme="minorEastAsia" w:hAnsiTheme="minorHAnsi" w:cstheme="minorBidi"/>
          <w:color w:val="333333"/>
          <w:sz w:val="22"/>
          <w:szCs w:val="22"/>
        </w:rPr>
      </w:pPr>
      <w:r w:rsidRPr="12963A81">
        <w:rPr>
          <w:rFonts w:asciiTheme="minorHAnsi" w:eastAsiaTheme="minorEastAsia" w:hAnsiTheme="minorHAnsi" w:cstheme="minorBidi"/>
          <w:sz w:val="22"/>
          <w:szCs w:val="22"/>
        </w:rPr>
        <w:t xml:space="preserve">The importance and sequence of events vary depending on the type of event, and steps often occur simultaneously, and not all steps will be applicable in all events or settings.  </w:t>
      </w:r>
      <w:r w:rsidR="0EEBD75D" w:rsidRPr="12963A81">
        <w:rPr>
          <w:rFonts w:asciiTheme="minorHAnsi" w:eastAsiaTheme="minorEastAsia" w:hAnsiTheme="minorHAnsi" w:cstheme="minorBidi"/>
          <w:color w:val="333333"/>
          <w:sz w:val="22"/>
          <w:szCs w:val="22"/>
        </w:rPr>
        <w:t xml:space="preserve">In general, outbreak investigations can be divided into two major sections, the initial </w:t>
      </w:r>
      <w:proofErr w:type="gramStart"/>
      <w:r w:rsidR="0EEBD75D" w:rsidRPr="12963A81">
        <w:rPr>
          <w:rFonts w:asciiTheme="minorHAnsi" w:eastAsiaTheme="minorEastAsia" w:hAnsiTheme="minorHAnsi" w:cstheme="minorBidi"/>
          <w:color w:val="333333"/>
          <w:sz w:val="22"/>
          <w:szCs w:val="22"/>
        </w:rPr>
        <w:t>investigation</w:t>
      </w:r>
      <w:proofErr w:type="gramEnd"/>
      <w:r w:rsidR="0EEBD75D" w:rsidRPr="12963A81">
        <w:rPr>
          <w:rFonts w:asciiTheme="minorHAnsi" w:eastAsiaTheme="minorEastAsia" w:hAnsiTheme="minorHAnsi" w:cstheme="minorBidi"/>
          <w:color w:val="333333"/>
          <w:sz w:val="22"/>
          <w:szCs w:val="22"/>
        </w:rPr>
        <w:t xml:space="preserve"> and the follow-up investigation, each with multiple components</w:t>
      </w:r>
      <w:r w:rsidR="73598B12" w:rsidRPr="12963A81">
        <w:rPr>
          <w:rFonts w:asciiTheme="minorHAnsi" w:eastAsiaTheme="minorEastAsia" w:hAnsiTheme="minorHAnsi" w:cstheme="minorBidi"/>
          <w:color w:val="333333"/>
          <w:sz w:val="22"/>
          <w:szCs w:val="22"/>
        </w:rPr>
        <w:t xml:space="preserve">.  </w:t>
      </w:r>
      <w:r>
        <w:br/>
      </w:r>
      <w:r w:rsidR="73598B12" w:rsidRPr="12963A81">
        <w:rPr>
          <w:rFonts w:asciiTheme="minorHAnsi" w:eastAsiaTheme="minorEastAsia" w:hAnsiTheme="minorHAnsi" w:cstheme="minorBidi"/>
          <w:color w:val="333333"/>
          <w:sz w:val="22"/>
          <w:szCs w:val="22"/>
        </w:rPr>
        <w:t xml:space="preserve">See related document: Outbreak Investigation </w:t>
      </w:r>
      <w:r w:rsidR="42F888FF" w:rsidRPr="12963A81">
        <w:rPr>
          <w:rFonts w:asciiTheme="minorHAnsi" w:eastAsiaTheme="minorEastAsia" w:hAnsiTheme="minorHAnsi" w:cstheme="minorBidi"/>
          <w:color w:val="333333"/>
          <w:sz w:val="22"/>
          <w:szCs w:val="22"/>
        </w:rPr>
        <w:t xml:space="preserve">and Response </w:t>
      </w:r>
      <w:r w:rsidR="73598B12" w:rsidRPr="12963A81">
        <w:rPr>
          <w:rFonts w:asciiTheme="minorHAnsi" w:eastAsiaTheme="minorEastAsia" w:hAnsiTheme="minorHAnsi" w:cstheme="minorBidi"/>
          <w:color w:val="333333"/>
          <w:sz w:val="22"/>
          <w:szCs w:val="22"/>
        </w:rPr>
        <w:t>Worksheet.</w:t>
      </w:r>
    </w:p>
    <w:p w14:paraId="3343BCD9" w14:textId="77777777" w:rsidR="00C72DB9" w:rsidRDefault="00C72DB9" w:rsidP="4AFF2A48">
      <w:pPr>
        <w:pStyle w:val="paragraph"/>
        <w:spacing w:before="0" w:beforeAutospacing="0" w:after="0" w:afterAutospacing="0"/>
        <w:ind w:left="1440"/>
        <w:rPr>
          <w:rFonts w:asciiTheme="minorHAnsi" w:eastAsiaTheme="minorEastAsia" w:hAnsiTheme="minorHAnsi" w:cstheme="minorBidi"/>
          <w:color w:val="333333"/>
          <w:sz w:val="22"/>
          <w:szCs w:val="22"/>
        </w:rPr>
      </w:pPr>
    </w:p>
    <w:p w14:paraId="4B24162D" w14:textId="0282A007" w:rsidR="0EEBD75D" w:rsidRDefault="0EEBD75D" w:rsidP="4AFF2A48">
      <w:pPr>
        <w:pStyle w:val="paragraph"/>
        <w:spacing w:before="0" w:beforeAutospacing="0" w:after="0" w:afterAutospacing="0"/>
        <w:rPr>
          <w:rFonts w:asciiTheme="minorHAnsi" w:eastAsiaTheme="minorEastAsia" w:hAnsiTheme="minorHAnsi" w:cstheme="minorBidi"/>
          <w:sz w:val="22"/>
          <w:szCs w:val="22"/>
        </w:rPr>
      </w:pPr>
      <w:r w:rsidRPr="4AFF2A48">
        <w:rPr>
          <w:rFonts w:asciiTheme="minorHAnsi" w:eastAsiaTheme="minorEastAsia" w:hAnsiTheme="minorHAnsi" w:cstheme="minorBidi"/>
          <w:b/>
          <w:bCs/>
          <w:sz w:val="22"/>
          <w:szCs w:val="22"/>
        </w:rPr>
        <w:t>Phase One: Initial Investigation</w:t>
      </w:r>
      <w:r w:rsidR="074E23FB" w:rsidRPr="4AFF2A48">
        <w:rPr>
          <w:rFonts w:asciiTheme="minorHAnsi" w:eastAsiaTheme="minorEastAsia" w:hAnsiTheme="minorHAnsi" w:cstheme="minorBidi"/>
          <w:b/>
          <w:bCs/>
          <w:sz w:val="22"/>
          <w:szCs w:val="22"/>
        </w:rPr>
        <w:t xml:space="preserve"> </w:t>
      </w:r>
      <w:r w:rsidR="074E23FB" w:rsidRPr="4AFF2A48">
        <w:rPr>
          <w:rFonts w:asciiTheme="minorHAnsi" w:eastAsiaTheme="minorEastAsia" w:hAnsiTheme="minorHAnsi" w:cstheme="minorBidi"/>
          <w:sz w:val="22"/>
          <w:szCs w:val="22"/>
        </w:rPr>
        <w:t>(</w:t>
      </w:r>
      <w:r w:rsidR="074E23FB" w:rsidRPr="4AFF2A48">
        <w:rPr>
          <w:rFonts w:asciiTheme="minorHAnsi" w:eastAsiaTheme="minorEastAsia" w:hAnsiTheme="minorHAnsi" w:cstheme="minorBidi"/>
          <w:i/>
          <w:iCs/>
          <w:sz w:val="22"/>
          <w:szCs w:val="22"/>
        </w:rPr>
        <w:t>identify the process, responsibilities, and notification</w:t>
      </w:r>
      <w:r w:rsidR="005B5420" w:rsidRPr="4AFF2A48">
        <w:rPr>
          <w:rFonts w:asciiTheme="minorHAnsi" w:eastAsiaTheme="minorEastAsia" w:hAnsiTheme="minorHAnsi" w:cstheme="minorBidi"/>
          <w:i/>
          <w:iCs/>
          <w:sz w:val="22"/>
          <w:szCs w:val="22"/>
        </w:rPr>
        <w:t xml:space="preserve"> procedure</w:t>
      </w:r>
      <w:r w:rsidR="074E23FB" w:rsidRPr="4AFF2A48">
        <w:rPr>
          <w:rFonts w:asciiTheme="minorHAnsi" w:eastAsiaTheme="minorEastAsia" w:hAnsiTheme="minorHAnsi" w:cstheme="minorBidi"/>
          <w:i/>
          <w:iCs/>
          <w:sz w:val="22"/>
          <w:szCs w:val="22"/>
        </w:rPr>
        <w:t xml:space="preserve"> in </w:t>
      </w:r>
      <w:r w:rsidR="074E23FB" w:rsidRPr="4AFF2A48">
        <w:rPr>
          <w:rFonts w:asciiTheme="minorHAnsi" w:eastAsiaTheme="minorEastAsia" w:hAnsiTheme="minorHAnsi" w:cstheme="minorBidi"/>
          <w:b/>
          <w:bCs/>
          <w:i/>
          <w:iCs/>
          <w:sz w:val="22"/>
          <w:szCs w:val="22"/>
          <w:u w:val="single"/>
        </w:rPr>
        <w:t>your</w:t>
      </w:r>
      <w:r w:rsidR="074E23FB" w:rsidRPr="4AFF2A48">
        <w:rPr>
          <w:rFonts w:asciiTheme="minorHAnsi" w:eastAsiaTheme="minorEastAsia" w:hAnsiTheme="minorHAnsi" w:cstheme="minorBidi"/>
          <w:i/>
          <w:iCs/>
          <w:sz w:val="22"/>
          <w:szCs w:val="22"/>
        </w:rPr>
        <w:t xml:space="preserve"> facility</w:t>
      </w:r>
      <w:r w:rsidR="00C72DB9" w:rsidRPr="4AFF2A48">
        <w:rPr>
          <w:rFonts w:asciiTheme="minorHAnsi" w:eastAsiaTheme="minorEastAsia" w:hAnsiTheme="minorHAnsi" w:cstheme="minorBidi"/>
          <w:sz w:val="22"/>
          <w:szCs w:val="22"/>
        </w:rPr>
        <w:t>)</w:t>
      </w:r>
      <w:r w:rsidR="074E23FB" w:rsidRPr="4AFF2A48">
        <w:rPr>
          <w:rFonts w:asciiTheme="minorHAnsi" w:eastAsiaTheme="minorEastAsia" w:hAnsiTheme="minorHAnsi" w:cstheme="minorBidi"/>
          <w:i/>
          <w:iCs/>
        </w:rPr>
        <w:t xml:space="preserve"> </w:t>
      </w:r>
    </w:p>
    <w:p w14:paraId="38A6972C" w14:textId="6256874F" w:rsidR="1EE64538" w:rsidRDefault="41E83BB8" w:rsidP="4AFF2A48">
      <w:pPr>
        <w:pStyle w:val="paragraph"/>
        <w:numPr>
          <w:ilvl w:val="1"/>
          <w:numId w:val="9"/>
        </w:numPr>
        <w:spacing w:before="0" w:beforeAutospacing="0" w:after="98" w:afterAutospacing="0" w:line="263" w:lineRule="auto"/>
        <w:ind w:right="1"/>
        <w:rPr>
          <w:rFonts w:asciiTheme="minorHAnsi" w:eastAsiaTheme="minorEastAsia" w:hAnsiTheme="minorHAnsi" w:cstheme="minorBidi"/>
          <w:sz w:val="22"/>
          <w:szCs w:val="22"/>
        </w:rPr>
      </w:pPr>
      <w:r w:rsidRPr="4AFF2A48">
        <w:rPr>
          <w:rFonts w:asciiTheme="minorHAnsi" w:eastAsiaTheme="minorEastAsia" w:hAnsiTheme="minorHAnsi" w:cstheme="minorBidi"/>
          <w:sz w:val="22"/>
          <w:szCs w:val="22"/>
        </w:rPr>
        <w:t>T</w:t>
      </w:r>
      <w:r w:rsidR="632D32B1" w:rsidRPr="4AFF2A48">
        <w:rPr>
          <w:rFonts w:asciiTheme="minorHAnsi" w:eastAsiaTheme="minorEastAsia" w:hAnsiTheme="minorHAnsi" w:cstheme="minorBidi"/>
          <w:sz w:val="22"/>
          <w:szCs w:val="22"/>
        </w:rPr>
        <w:t>he presence of an outbreak</w:t>
      </w:r>
      <w:r w:rsidR="0D975A5F" w:rsidRPr="4AFF2A48">
        <w:rPr>
          <w:rFonts w:asciiTheme="minorHAnsi" w:eastAsiaTheme="minorEastAsia" w:hAnsiTheme="minorHAnsi" w:cstheme="minorBidi"/>
          <w:sz w:val="22"/>
          <w:szCs w:val="22"/>
        </w:rPr>
        <w:t xml:space="preserve"> is confirmed</w:t>
      </w:r>
      <w:r w:rsidR="591DDFEA" w:rsidRPr="4AFF2A48">
        <w:rPr>
          <w:rFonts w:asciiTheme="minorHAnsi" w:eastAsiaTheme="minorEastAsia" w:hAnsiTheme="minorHAnsi" w:cstheme="minorBidi"/>
          <w:sz w:val="22"/>
          <w:szCs w:val="22"/>
        </w:rPr>
        <w:t>.</w:t>
      </w:r>
      <w:r w:rsidR="1EE64538">
        <w:br/>
      </w:r>
      <w:r w:rsidR="1EE64538" w:rsidRPr="4AFF2A48">
        <w:rPr>
          <w:rFonts w:asciiTheme="minorHAnsi" w:eastAsiaTheme="minorEastAsia" w:hAnsiTheme="minorHAnsi" w:cstheme="minorBidi"/>
          <w:sz w:val="22"/>
          <w:szCs w:val="22"/>
        </w:rPr>
        <w:t>The potential outbreak is defined by c</w:t>
      </w:r>
      <w:r w:rsidR="41B8B2E7" w:rsidRPr="4AFF2A48">
        <w:rPr>
          <w:rFonts w:asciiTheme="minorHAnsi" w:eastAsiaTheme="minorEastAsia" w:hAnsiTheme="minorHAnsi" w:cstheme="minorBidi"/>
          <w:sz w:val="22"/>
          <w:szCs w:val="22"/>
        </w:rPr>
        <w:t>onfirm</w:t>
      </w:r>
      <w:r w:rsidR="6601E303" w:rsidRPr="4AFF2A48">
        <w:rPr>
          <w:rFonts w:asciiTheme="minorHAnsi" w:eastAsiaTheme="minorEastAsia" w:hAnsiTheme="minorHAnsi" w:cstheme="minorBidi"/>
          <w:sz w:val="22"/>
          <w:szCs w:val="22"/>
        </w:rPr>
        <w:t>ing</w:t>
      </w:r>
      <w:r w:rsidR="41B8B2E7" w:rsidRPr="4AFF2A48">
        <w:rPr>
          <w:rFonts w:asciiTheme="minorHAnsi" w:eastAsiaTheme="minorEastAsia" w:hAnsiTheme="minorHAnsi" w:cstheme="minorBidi"/>
          <w:sz w:val="22"/>
          <w:szCs w:val="22"/>
        </w:rPr>
        <w:t xml:space="preserve"> the presence of an outbreak and </w:t>
      </w:r>
      <w:r w:rsidR="73B61089" w:rsidRPr="4AFF2A48">
        <w:rPr>
          <w:rFonts w:asciiTheme="minorHAnsi" w:eastAsiaTheme="minorEastAsia" w:hAnsiTheme="minorHAnsi" w:cstheme="minorBidi"/>
          <w:sz w:val="22"/>
          <w:szCs w:val="22"/>
        </w:rPr>
        <w:t>verifying it</w:t>
      </w:r>
      <w:r w:rsidR="41B8B2E7" w:rsidRPr="4AFF2A48">
        <w:rPr>
          <w:rFonts w:asciiTheme="minorHAnsi" w:eastAsiaTheme="minorEastAsia" w:hAnsiTheme="minorHAnsi" w:cstheme="minorBidi"/>
          <w:sz w:val="22"/>
          <w:szCs w:val="22"/>
        </w:rPr>
        <w:t xml:space="preserve"> by comparing incidence of infections with the endemic rate.  </w:t>
      </w:r>
      <w:r w:rsidR="41B8B2E7" w:rsidRPr="4AFF2A48">
        <w:rPr>
          <w:rFonts w:asciiTheme="minorHAnsi" w:eastAsiaTheme="minorEastAsia" w:hAnsiTheme="minorHAnsi" w:cstheme="minorBidi"/>
          <w:i/>
          <w:iCs/>
        </w:rPr>
        <w:t xml:space="preserve">Note: </w:t>
      </w:r>
      <w:r w:rsidR="41B8B2E7" w:rsidRPr="4AFF2A48">
        <w:rPr>
          <w:rFonts w:asciiTheme="minorHAnsi" w:eastAsiaTheme="minorEastAsia" w:hAnsiTheme="minorHAnsi" w:cstheme="minorBidi"/>
          <w:i/>
          <w:iCs/>
          <w:sz w:val="22"/>
          <w:szCs w:val="22"/>
        </w:rPr>
        <w:t>One case may constitute an epidemic if the disease/organism is unusual or highly virulent.</w:t>
      </w:r>
      <w:r w:rsidR="1EE64538">
        <w:br/>
      </w:r>
      <w:r w:rsidR="1EE64538">
        <w:br/>
      </w:r>
      <w:r w:rsidR="00345335" w:rsidRPr="4AFF2A48">
        <w:rPr>
          <w:rFonts w:asciiTheme="minorHAnsi" w:eastAsiaTheme="minorEastAsia" w:hAnsiTheme="minorHAnsi" w:cstheme="minorBidi"/>
          <w:sz w:val="22"/>
          <w:szCs w:val="22"/>
        </w:rPr>
        <w:t>In this facility, t</w:t>
      </w:r>
      <w:r w:rsidR="00911E89" w:rsidRPr="4AFF2A48">
        <w:rPr>
          <w:rFonts w:asciiTheme="minorHAnsi" w:eastAsiaTheme="minorEastAsia" w:hAnsiTheme="minorHAnsi" w:cstheme="minorBidi"/>
          <w:sz w:val="22"/>
          <w:szCs w:val="22"/>
        </w:rPr>
        <w:t xml:space="preserve">he </w:t>
      </w:r>
      <w:r w:rsidR="0030553A" w:rsidRPr="4AFF2A48">
        <w:rPr>
          <w:rFonts w:asciiTheme="minorHAnsi" w:eastAsiaTheme="minorEastAsia" w:hAnsiTheme="minorHAnsi" w:cstheme="minorBidi"/>
          <w:sz w:val="22"/>
          <w:szCs w:val="22"/>
        </w:rPr>
        <w:t>I</w:t>
      </w:r>
      <w:r w:rsidR="00F76DBB" w:rsidRPr="4AFF2A48">
        <w:rPr>
          <w:rFonts w:asciiTheme="minorHAnsi" w:eastAsiaTheme="minorEastAsia" w:hAnsiTheme="minorHAnsi" w:cstheme="minorBidi"/>
          <w:sz w:val="22"/>
          <w:szCs w:val="22"/>
        </w:rPr>
        <w:t xml:space="preserve">P uses the following resources to </w:t>
      </w:r>
      <w:r w:rsidR="005F267F" w:rsidRPr="4AFF2A48">
        <w:rPr>
          <w:rFonts w:asciiTheme="minorHAnsi" w:eastAsiaTheme="minorEastAsia" w:hAnsiTheme="minorHAnsi" w:cstheme="minorBidi"/>
          <w:sz w:val="22"/>
          <w:szCs w:val="22"/>
        </w:rPr>
        <w:t xml:space="preserve">become informed about the disease, including symptoms, case definitions, mode of transmission, relevant diagnostic tests, and recommended control measures. </w:t>
      </w:r>
    </w:p>
    <w:p w14:paraId="16C682D9" w14:textId="00E036C8" w:rsidR="3CC9EE67" w:rsidRDefault="3CC9EE67" w:rsidP="4AFF2A48">
      <w:pPr>
        <w:pStyle w:val="paragraph"/>
        <w:numPr>
          <w:ilvl w:val="3"/>
          <w:numId w:val="7"/>
        </w:numPr>
        <w:spacing w:before="0" w:beforeAutospacing="0" w:after="98" w:afterAutospacing="0" w:line="263" w:lineRule="auto"/>
        <w:ind w:right="1"/>
        <w:rPr>
          <w:rFonts w:asciiTheme="minorHAnsi" w:eastAsiaTheme="minorEastAsia" w:hAnsiTheme="minorHAnsi" w:cstheme="minorBidi"/>
          <w:sz w:val="22"/>
          <w:szCs w:val="22"/>
        </w:rPr>
      </w:pPr>
      <w:r w:rsidRPr="4AFF2A48">
        <w:rPr>
          <w:rFonts w:asciiTheme="minorHAnsi" w:eastAsiaTheme="minorEastAsia" w:hAnsiTheme="minorHAnsi" w:cstheme="minorBidi"/>
          <w:sz w:val="22"/>
          <w:szCs w:val="22"/>
        </w:rPr>
        <w:t>(</w:t>
      </w:r>
      <w:r w:rsidR="005B5420" w:rsidRPr="4AFF2A48">
        <w:rPr>
          <w:rFonts w:asciiTheme="minorHAnsi" w:eastAsiaTheme="minorEastAsia" w:hAnsiTheme="minorHAnsi" w:cstheme="minorBidi"/>
          <w:i/>
          <w:iCs/>
          <w:sz w:val="22"/>
          <w:szCs w:val="22"/>
        </w:rPr>
        <w:t>May</w:t>
      </w:r>
      <w:r w:rsidRPr="4AFF2A48">
        <w:rPr>
          <w:rFonts w:asciiTheme="minorHAnsi" w:eastAsiaTheme="minorEastAsia" w:hAnsiTheme="minorHAnsi" w:cstheme="minorBidi"/>
          <w:i/>
          <w:iCs/>
          <w:sz w:val="22"/>
          <w:szCs w:val="22"/>
        </w:rPr>
        <w:t xml:space="preserve"> include appropriate persons, data bases, printed and internet resources available to the facility)</w:t>
      </w:r>
    </w:p>
    <w:p w14:paraId="50DCCA85" w14:textId="40D2AFA4" w:rsidR="00BF4F9F" w:rsidRPr="004E13D0" w:rsidRDefault="4E2A6332" w:rsidP="4AFF2A48">
      <w:pPr>
        <w:pStyle w:val="paragraph"/>
        <w:numPr>
          <w:ilvl w:val="1"/>
          <w:numId w:val="9"/>
        </w:numPr>
        <w:spacing w:before="0" w:beforeAutospacing="0" w:after="0" w:afterAutospacing="0" w:line="263" w:lineRule="auto"/>
        <w:ind w:right="1"/>
        <w:textAlignment w:val="baseline"/>
        <w:rPr>
          <w:rFonts w:asciiTheme="minorHAnsi" w:eastAsiaTheme="minorEastAsia" w:hAnsiTheme="minorHAnsi" w:cstheme="minorBidi"/>
          <w:i/>
          <w:iCs/>
          <w:sz w:val="22"/>
          <w:szCs w:val="22"/>
        </w:rPr>
      </w:pPr>
      <w:r w:rsidRPr="4AFF2A48">
        <w:rPr>
          <w:rFonts w:asciiTheme="minorHAnsi" w:eastAsiaTheme="minorEastAsia" w:hAnsiTheme="minorHAnsi" w:cstheme="minorBidi"/>
          <w:sz w:val="22"/>
          <w:szCs w:val="22"/>
        </w:rPr>
        <w:t>K</w:t>
      </w:r>
      <w:r w:rsidR="00BF4F9F" w:rsidRPr="4AFF2A48">
        <w:rPr>
          <w:rFonts w:asciiTheme="minorHAnsi" w:eastAsiaTheme="minorEastAsia" w:hAnsiTheme="minorHAnsi" w:cstheme="minorBidi"/>
          <w:sz w:val="22"/>
          <w:szCs w:val="22"/>
        </w:rPr>
        <w:t>ey partners</w:t>
      </w:r>
      <w:r w:rsidR="49D6302F" w:rsidRPr="4AFF2A48">
        <w:rPr>
          <w:rFonts w:asciiTheme="minorHAnsi" w:eastAsiaTheme="minorEastAsia" w:hAnsiTheme="minorHAnsi" w:cstheme="minorBidi"/>
          <w:sz w:val="22"/>
          <w:szCs w:val="22"/>
        </w:rPr>
        <w:t xml:space="preserve"> and stakeholders are</w:t>
      </w:r>
      <w:r w:rsidR="00F737D9" w:rsidRPr="4AFF2A48">
        <w:rPr>
          <w:rFonts w:asciiTheme="minorHAnsi" w:eastAsiaTheme="minorEastAsia" w:hAnsiTheme="minorHAnsi" w:cstheme="minorBidi"/>
          <w:sz w:val="22"/>
          <w:szCs w:val="22"/>
        </w:rPr>
        <w:t xml:space="preserve"> notif</w:t>
      </w:r>
      <w:r w:rsidR="3477268E" w:rsidRPr="4AFF2A48">
        <w:rPr>
          <w:rFonts w:asciiTheme="minorHAnsi" w:eastAsiaTheme="minorEastAsia" w:hAnsiTheme="minorHAnsi" w:cstheme="minorBidi"/>
          <w:sz w:val="22"/>
          <w:szCs w:val="22"/>
        </w:rPr>
        <w:t>ied</w:t>
      </w:r>
      <w:r w:rsidR="00F737D9" w:rsidRPr="4AFF2A48">
        <w:rPr>
          <w:rFonts w:asciiTheme="minorHAnsi" w:eastAsiaTheme="minorEastAsia" w:hAnsiTheme="minorHAnsi" w:cstheme="minorBidi"/>
          <w:sz w:val="22"/>
          <w:szCs w:val="22"/>
        </w:rPr>
        <w:t xml:space="preserve"> of the </w:t>
      </w:r>
      <w:r w:rsidR="1D8DB96C" w:rsidRPr="4AFF2A48">
        <w:rPr>
          <w:rFonts w:asciiTheme="minorHAnsi" w:eastAsiaTheme="minorEastAsia" w:hAnsiTheme="minorHAnsi" w:cstheme="minorBidi"/>
          <w:sz w:val="22"/>
          <w:szCs w:val="22"/>
        </w:rPr>
        <w:t>ini</w:t>
      </w:r>
      <w:r w:rsidR="00F737D9" w:rsidRPr="4AFF2A48">
        <w:rPr>
          <w:rFonts w:asciiTheme="minorHAnsi" w:eastAsiaTheme="minorEastAsia" w:hAnsiTheme="minorHAnsi" w:cstheme="minorBidi"/>
          <w:sz w:val="22"/>
          <w:szCs w:val="22"/>
        </w:rPr>
        <w:t xml:space="preserve">tial </w:t>
      </w:r>
      <w:r w:rsidR="00BF4F9F" w:rsidRPr="4AFF2A48">
        <w:rPr>
          <w:rFonts w:asciiTheme="minorHAnsi" w:eastAsiaTheme="minorEastAsia" w:hAnsiTheme="minorHAnsi" w:cstheme="minorBidi"/>
          <w:sz w:val="22"/>
          <w:szCs w:val="22"/>
        </w:rPr>
        <w:t xml:space="preserve">investigation </w:t>
      </w:r>
      <w:r w:rsidR="00BF4F9F" w:rsidRPr="4AFF2A48">
        <w:rPr>
          <w:rFonts w:asciiTheme="minorHAnsi" w:eastAsiaTheme="minorEastAsia" w:hAnsiTheme="minorHAnsi" w:cstheme="minorBidi"/>
          <w:i/>
          <w:iCs/>
          <w:sz w:val="22"/>
          <w:szCs w:val="22"/>
        </w:rPr>
        <w:t xml:space="preserve">which may include: </w:t>
      </w:r>
    </w:p>
    <w:p w14:paraId="4152236A" w14:textId="77777777" w:rsidR="00BF4F9F" w:rsidRPr="004E13D0" w:rsidRDefault="00BF4F9F" w:rsidP="4AFF2A48">
      <w:pPr>
        <w:numPr>
          <w:ilvl w:val="4"/>
          <w:numId w:val="17"/>
        </w:numPr>
        <w:spacing w:after="0" w:line="240" w:lineRule="auto"/>
        <w:rPr>
          <w:rFonts w:eastAsiaTheme="minorEastAsia"/>
          <w:i/>
          <w:iCs/>
        </w:rPr>
      </w:pPr>
      <w:r w:rsidRPr="4AFF2A48">
        <w:rPr>
          <w:rFonts w:eastAsiaTheme="minorEastAsia"/>
          <w:i/>
          <w:iCs/>
        </w:rPr>
        <w:t>Organization leadership and medical staff</w:t>
      </w:r>
    </w:p>
    <w:p w14:paraId="07255DD9" w14:textId="77777777" w:rsidR="00BF4F9F" w:rsidRPr="004E13D0" w:rsidRDefault="00BF4F9F" w:rsidP="136C6BFB">
      <w:pPr>
        <w:numPr>
          <w:ilvl w:val="4"/>
          <w:numId w:val="17"/>
        </w:numPr>
        <w:spacing w:after="0" w:line="240" w:lineRule="auto"/>
        <w:rPr>
          <w:rFonts w:eastAsiaTheme="minorEastAsia"/>
          <w:i/>
          <w:iCs/>
        </w:rPr>
      </w:pPr>
      <w:r w:rsidRPr="5079FC7D">
        <w:rPr>
          <w:rFonts w:eastAsiaTheme="minorEastAsia"/>
          <w:i/>
          <w:iCs/>
        </w:rPr>
        <w:t xml:space="preserve">Affected healthcare </w:t>
      </w:r>
      <w:proofErr w:type="gramStart"/>
      <w:r w:rsidRPr="5079FC7D">
        <w:rPr>
          <w:rFonts w:eastAsiaTheme="minorEastAsia"/>
          <w:i/>
          <w:iCs/>
        </w:rPr>
        <w:t>personnel</w:t>
      </w:r>
      <w:proofErr w:type="gramEnd"/>
    </w:p>
    <w:p w14:paraId="3F8DF41F" w14:textId="633AB63C" w:rsidR="00BF4F9F" w:rsidRPr="004E13D0" w:rsidRDefault="00BF4F9F" w:rsidP="5079FC7D">
      <w:pPr>
        <w:numPr>
          <w:ilvl w:val="4"/>
          <w:numId w:val="17"/>
        </w:numPr>
        <w:spacing w:after="0" w:line="240" w:lineRule="auto"/>
        <w:rPr>
          <w:rFonts w:eastAsiaTheme="minorEastAsia"/>
          <w:i/>
          <w:iCs/>
        </w:rPr>
      </w:pPr>
      <w:r w:rsidRPr="5079FC7D">
        <w:rPr>
          <w:rFonts w:eastAsiaTheme="minorEastAsia"/>
          <w:i/>
          <w:iCs/>
        </w:rPr>
        <w:t>Microbiology service</w:t>
      </w:r>
    </w:p>
    <w:p w14:paraId="43DB1C22" w14:textId="77777777" w:rsidR="00BF4F9F" w:rsidRPr="004E13D0" w:rsidRDefault="00BF4F9F" w:rsidP="136C6BFB">
      <w:pPr>
        <w:numPr>
          <w:ilvl w:val="4"/>
          <w:numId w:val="17"/>
        </w:numPr>
        <w:spacing w:after="0" w:line="240" w:lineRule="auto"/>
        <w:rPr>
          <w:rFonts w:eastAsiaTheme="minorEastAsia"/>
          <w:i/>
          <w:iCs/>
        </w:rPr>
      </w:pPr>
      <w:r w:rsidRPr="5079FC7D">
        <w:rPr>
          <w:rFonts w:eastAsiaTheme="minorEastAsia"/>
          <w:i/>
          <w:iCs/>
        </w:rPr>
        <w:t>Risk Management/Quality</w:t>
      </w:r>
    </w:p>
    <w:p w14:paraId="47D31A25" w14:textId="77777777" w:rsidR="00BF4F9F" w:rsidRPr="004E13D0" w:rsidRDefault="00BF4F9F" w:rsidP="136C6BFB">
      <w:pPr>
        <w:numPr>
          <w:ilvl w:val="4"/>
          <w:numId w:val="17"/>
        </w:numPr>
        <w:spacing w:after="0" w:line="240" w:lineRule="auto"/>
        <w:rPr>
          <w:rFonts w:eastAsiaTheme="minorEastAsia"/>
          <w:i/>
          <w:iCs/>
        </w:rPr>
      </w:pPr>
      <w:r w:rsidRPr="5079FC7D">
        <w:rPr>
          <w:rFonts w:eastAsiaTheme="minorEastAsia"/>
          <w:i/>
          <w:iCs/>
        </w:rPr>
        <w:t xml:space="preserve">Outside consultation </w:t>
      </w:r>
    </w:p>
    <w:p w14:paraId="12C574E9" w14:textId="77777777" w:rsidR="00BF4F9F" w:rsidRDefault="00BF4F9F" w:rsidP="136C6BFB">
      <w:pPr>
        <w:numPr>
          <w:ilvl w:val="4"/>
          <w:numId w:val="17"/>
        </w:numPr>
        <w:spacing w:after="0" w:line="240" w:lineRule="auto"/>
        <w:rPr>
          <w:rFonts w:eastAsiaTheme="minorEastAsia"/>
          <w:i/>
          <w:iCs/>
        </w:rPr>
      </w:pPr>
      <w:r w:rsidRPr="5079FC7D">
        <w:rPr>
          <w:rFonts w:eastAsiaTheme="minorEastAsia"/>
          <w:i/>
          <w:iCs/>
        </w:rPr>
        <w:t xml:space="preserve">Public health authorities </w:t>
      </w:r>
    </w:p>
    <w:p w14:paraId="6EA87D53" w14:textId="39F54E31" w:rsidR="00BF4F9F" w:rsidRPr="00BF4F9F" w:rsidRDefault="00BF4F9F" w:rsidP="136C6BFB">
      <w:pPr>
        <w:numPr>
          <w:ilvl w:val="4"/>
          <w:numId w:val="17"/>
        </w:numPr>
        <w:spacing w:after="0" w:line="240" w:lineRule="auto"/>
        <w:rPr>
          <w:rFonts w:eastAsiaTheme="minorEastAsia"/>
          <w:i/>
          <w:iCs/>
        </w:rPr>
      </w:pPr>
      <w:r w:rsidRPr="5079FC7D">
        <w:rPr>
          <w:rFonts w:eastAsiaTheme="minorEastAsia"/>
          <w:i/>
          <w:iCs/>
        </w:rPr>
        <w:t>Employee Health</w:t>
      </w:r>
    </w:p>
    <w:p w14:paraId="6CAF131D" w14:textId="381F920C" w:rsidR="00C67029" w:rsidRPr="00BF4F9F" w:rsidRDefault="796E7AED" w:rsidP="12963A81">
      <w:pPr>
        <w:pStyle w:val="paragraph"/>
        <w:numPr>
          <w:ilvl w:val="3"/>
          <w:numId w:val="17"/>
        </w:numPr>
        <w:spacing w:before="0" w:beforeAutospacing="0" w:after="98" w:afterAutospacing="0" w:line="263" w:lineRule="auto"/>
        <w:ind w:left="2245" w:right="1" w:hanging="333"/>
        <w:textAlignment w:val="baseline"/>
        <w:rPr>
          <w:rFonts w:asciiTheme="minorHAnsi" w:eastAsiaTheme="minorEastAsia" w:hAnsiTheme="minorHAnsi" w:cstheme="minorBidi"/>
          <w:i/>
          <w:iCs/>
          <w:sz w:val="22"/>
          <w:szCs w:val="22"/>
        </w:rPr>
      </w:pPr>
      <w:r w:rsidRPr="12963A81">
        <w:rPr>
          <w:rFonts w:asciiTheme="minorHAnsi" w:eastAsiaTheme="minorEastAsia" w:hAnsiTheme="minorHAnsi" w:cstheme="minorBidi"/>
          <w:sz w:val="22"/>
          <w:szCs w:val="22"/>
        </w:rPr>
        <w:t xml:space="preserve">The </w:t>
      </w:r>
      <w:r w:rsidR="72D079FA" w:rsidRPr="12963A81">
        <w:rPr>
          <w:rFonts w:asciiTheme="minorHAnsi" w:eastAsiaTheme="minorEastAsia" w:hAnsiTheme="minorHAnsi" w:cstheme="minorBidi"/>
          <w:sz w:val="22"/>
          <w:szCs w:val="22"/>
        </w:rPr>
        <w:t>investigation team and resources</w:t>
      </w:r>
      <w:r w:rsidR="7909703F" w:rsidRPr="12963A81">
        <w:rPr>
          <w:rFonts w:asciiTheme="minorHAnsi" w:eastAsiaTheme="minorEastAsia" w:hAnsiTheme="minorHAnsi" w:cstheme="minorBidi"/>
          <w:sz w:val="22"/>
          <w:szCs w:val="22"/>
        </w:rPr>
        <w:t xml:space="preserve"> are identified.</w:t>
      </w:r>
      <w:r w:rsidR="72D079FA" w:rsidRPr="12963A81">
        <w:rPr>
          <w:rFonts w:asciiTheme="minorHAnsi" w:eastAsiaTheme="minorEastAsia" w:hAnsiTheme="minorHAnsi" w:cstheme="minorBidi"/>
          <w:sz w:val="22"/>
          <w:szCs w:val="22"/>
        </w:rPr>
        <w:t xml:space="preserve"> (</w:t>
      </w:r>
      <w:r w:rsidR="72D079FA" w:rsidRPr="12963A81">
        <w:rPr>
          <w:rFonts w:asciiTheme="minorHAnsi" w:eastAsiaTheme="minorEastAsia" w:hAnsiTheme="minorHAnsi" w:cstheme="minorBidi"/>
          <w:i/>
          <w:iCs/>
          <w:sz w:val="22"/>
          <w:szCs w:val="22"/>
        </w:rPr>
        <w:t>May specify the members of your facility’s team)</w:t>
      </w:r>
    </w:p>
    <w:p w14:paraId="7BF8F87C" w14:textId="1B091984" w:rsidR="79B0B716" w:rsidRDefault="79B0B716" w:rsidP="12963A81">
      <w:pPr>
        <w:pStyle w:val="paragraph"/>
        <w:numPr>
          <w:ilvl w:val="3"/>
          <w:numId w:val="17"/>
        </w:numPr>
        <w:spacing w:before="0" w:beforeAutospacing="0" w:after="98" w:afterAutospacing="0" w:line="263" w:lineRule="auto"/>
        <w:ind w:left="2245" w:right="1" w:hanging="333"/>
        <w:rPr>
          <w:rFonts w:asciiTheme="minorHAnsi" w:eastAsiaTheme="minorEastAsia" w:hAnsiTheme="minorHAnsi" w:cstheme="minorBidi"/>
          <w:color w:val="333333"/>
          <w:sz w:val="22"/>
          <w:szCs w:val="22"/>
        </w:rPr>
      </w:pPr>
      <w:r w:rsidRPr="12963A81">
        <w:rPr>
          <w:rFonts w:asciiTheme="minorHAnsi" w:eastAsiaTheme="minorEastAsia" w:hAnsiTheme="minorHAnsi" w:cstheme="minorBidi"/>
          <w:sz w:val="22"/>
          <w:szCs w:val="22"/>
        </w:rPr>
        <w:t xml:space="preserve">A timeline record is </w:t>
      </w:r>
      <w:r w:rsidR="3B4CEC3F" w:rsidRPr="12963A81">
        <w:rPr>
          <w:rFonts w:asciiTheme="minorHAnsi" w:eastAsiaTheme="minorEastAsia" w:hAnsiTheme="minorHAnsi" w:cstheme="minorBidi"/>
          <w:sz w:val="22"/>
          <w:szCs w:val="22"/>
        </w:rPr>
        <w:t xml:space="preserve">initiated and </w:t>
      </w:r>
      <w:r w:rsidRPr="12963A81">
        <w:rPr>
          <w:rFonts w:asciiTheme="minorHAnsi" w:eastAsiaTheme="minorEastAsia" w:hAnsiTheme="minorHAnsi" w:cstheme="minorBidi"/>
          <w:sz w:val="22"/>
          <w:szCs w:val="22"/>
        </w:rPr>
        <w:t>maintained</w:t>
      </w:r>
      <w:r w:rsidR="40559F87" w:rsidRPr="12963A81">
        <w:rPr>
          <w:rFonts w:asciiTheme="minorHAnsi" w:eastAsiaTheme="minorEastAsia" w:hAnsiTheme="minorHAnsi" w:cstheme="minorBidi"/>
          <w:sz w:val="22"/>
          <w:szCs w:val="22"/>
        </w:rPr>
        <w:t xml:space="preserve"> throughout the investigation.</w:t>
      </w:r>
      <w:r>
        <w:br/>
      </w:r>
      <w:r w:rsidR="7B8F347A" w:rsidRPr="12963A81">
        <w:rPr>
          <w:rFonts w:asciiTheme="minorHAnsi" w:eastAsiaTheme="minorEastAsia" w:hAnsiTheme="minorHAnsi" w:cstheme="minorBidi"/>
          <w:color w:val="333333"/>
          <w:sz w:val="22"/>
          <w:szCs w:val="22"/>
        </w:rPr>
        <w:t>See related document: Outbreak Investigation Timeline.</w:t>
      </w:r>
    </w:p>
    <w:p w14:paraId="3DB88621" w14:textId="22150F49" w:rsidR="006D5FA7" w:rsidRDefault="5EBDA2D2" w:rsidP="4AFF2A48">
      <w:pPr>
        <w:pStyle w:val="ListParagraph"/>
        <w:numPr>
          <w:ilvl w:val="1"/>
          <w:numId w:val="9"/>
        </w:numPr>
        <w:spacing w:after="98" w:line="263" w:lineRule="auto"/>
        <w:ind w:right="1"/>
        <w:rPr>
          <w:rFonts w:eastAsiaTheme="minorEastAsia"/>
        </w:rPr>
      </w:pPr>
      <w:r w:rsidRPr="4AFF2A48">
        <w:rPr>
          <w:rFonts w:eastAsiaTheme="minorEastAsia"/>
        </w:rPr>
        <w:t xml:space="preserve">The diagnosis is verified using laboratory findings, </w:t>
      </w:r>
      <w:proofErr w:type="gramStart"/>
      <w:r w:rsidRPr="4AFF2A48">
        <w:rPr>
          <w:rFonts w:eastAsiaTheme="minorEastAsia"/>
        </w:rPr>
        <w:t>signs</w:t>
      </w:r>
      <w:proofErr w:type="gramEnd"/>
      <w:r w:rsidRPr="4AFF2A48">
        <w:rPr>
          <w:rFonts w:eastAsiaTheme="minorEastAsia"/>
        </w:rPr>
        <w:t xml:space="preserve"> and symptoms.</w:t>
      </w:r>
    </w:p>
    <w:p w14:paraId="224AA960" w14:textId="5717379D" w:rsidR="006D5FA7" w:rsidRDefault="496F0BB1" w:rsidP="4AFF2A48">
      <w:pPr>
        <w:pStyle w:val="ListParagraph"/>
        <w:numPr>
          <w:ilvl w:val="1"/>
          <w:numId w:val="9"/>
        </w:numPr>
        <w:spacing w:after="98" w:line="263" w:lineRule="auto"/>
        <w:ind w:right="1"/>
        <w:rPr>
          <w:rFonts w:eastAsiaTheme="minorEastAsia"/>
        </w:rPr>
      </w:pPr>
      <w:r w:rsidRPr="4AFF2A48">
        <w:rPr>
          <w:rFonts w:eastAsiaTheme="minorEastAsia"/>
        </w:rPr>
        <w:t xml:space="preserve">A literature review is conducted to aid in establishing a hypothesis of contributing factors. </w:t>
      </w:r>
    </w:p>
    <w:p w14:paraId="2DB57BAE" w14:textId="22F3D027" w:rsidR="006D5FA7" w:rsidRDefault="496F0BB1" w:rsidP="4AFF2A48">
      <w:pPr>
        <w:pStyle w:val="ListParagraph"/>
        <w:numPr>
          <w:ilvl w:val="1"/>
          <w:numId w:val="9"/>
        </w:numPr>
        <w:spacing w:after="98" w:line="263" w:lineRule="auto"/>
        <w:ind w:right="1"/>
        <w:rPr>
          <w:rFonts w:eastAsiaTheme="minorEastAsia"/>
        </w:rPr>
      </w:pPr>
      <w:r w:rsidRPr="4AFF2A48">
        <w:rPr>
          <w:rFonts w:eastAsiaTheme="minorEastAsia"/>
        </w:rPr>
        <w:t xml:space="preserve">If not already done, key stakeholders are notified. </w:t>
      </w:r>
    </w:p>
    <w:p w14:paraId="7BC6561C" w14:textId="214F509B" w:rsidR="006D5FA7" w:rsidRDefault="496F0BB1" w:rsidP="4AFF2A48">
      <w:pPr>
        <w:pStyle w:val="ListParagraph"/>
        <w:numPr>
          <w:ilvl w:val="1"/>
          <w:numId w:val="9"/>
        </w:numPr>
        <w:spacing w:after="98" w:line="263" w:lineRule="auto"/>
        <w:ind w:right="1"/>
        <w:rPr>
          <w:rFonts w:eastAsiaTheme="minorEastAsia"/>
        </w:rPr>
      </w:pPr>
      <w:r w:rsidRPr="4AFF2A48">
        <w:rPr>
          <w:rFonts w:eastAsiaTheme="minorEastAsia"/>
        </w:rPr>
        <w:t xml:space="preserve">An initial control and prevention plan may be initiated at this point.  </w:t>
      </w:r>
    </w:p>
    <w:p w14:paraId="6B5A5452" w14:textId="4D4C361A" w:rsidR="006D5FA7" w:rsidRDefault="496F0BB1" w:rsidP="4AFF2A48">
      <w:pPr>
        <w:pStyle w:val="ListParagraph"/>
        <w:numPr>
          <w:ilvl w:val="3"/>
          <w:numId w:val="1"/>
        </w:numPr>
        <w:spacing w:after="98" w:line="263" w:lineRule="auto"/>
        <w:ind w:left="2610" w:right="1"/>
        <w:rPr>
          <w:rFonts w:eastAsiaTheme="minorEastAsia"/>
        </w:rPr>
      </w:pPr>
      <w:r w:rsidRPr="4AFF2A48">
        <w:rPr>
          <w:rFonts w:eastAsiaTheme="minorEastAsia"/>
        </w:rPr>
        <w:t>This plan may be modified at any point when new data indicates this is appropriate.</w:t>
      </w:r>
    </w:p>
    <w:p w14:paraId="5DD4EA15" w14:textId="178CD249" w:rsidR="006D5FA7" w:rsidRDefault="5EBDA2D2" w:rsidP="4AFF2A48">
      <w:pPr>
        <w:pStyle w:val="ListParagraph"/>
        <w:numPr>
          <w:ilvl w:val="1"/>
          <w:numId w:val="9"/>
        </w:numPr>
        <w:spacing w:after="98" w:line="263" w:lineRule="auto"/>
        <w:ind w:right="1"/>
        <w:rPr>
          <w:rFonts w:eastAsiaTheme="minorEastAsia"/>
        </w:rPr>
      </w:pPr>
      <w:r w:rsidRPr="4AFF2A48">
        <w:rPr>
          <w:rFonts w:eastAsiaTheme="minorEastAsia"/>
        </w:rPr>
        <w:t xml:space="preserve">A </w:t>
      </w:r>
      <w:r w:rsidR="40559F87" w:rsidRPr="4AFF2A48">
        <w:rPr>
          <w:rFonts w:eastAsiaTheme="minorEastAsia"/>
        </w:rPr>
        <w:t>p</w:t>
      </w:r>
      <w:r w:rsidR="001F09AF" w:rsidRPr="4AFF2A48">
        <w:rPr>
          <w:rFonts w:eastAsiaTheme="minorEastAsia"/>
        </w:rPr>
        <w:t xml:space="preserve">reliminary </w:t>
      </w:r>
      <w:r w:rsidR="2D12A9C3" w:rsidRPr="4AFF2A48">
        <w:rPr>
          <w:rFonts w:eastAsiaTheme="minorEastAsia"/>
        </w:rPr>
        <w:t>c</w:t>
      </w:r>
      <w:r w:rsidR="00967DAA" w:rsidRPr="4AFF2A48">
        <w:rPr>
          <w:rFonts w:eastAsiaTheme="minorEastAsia"/>
        </w:rPr>
        <w:t xml:space="preserve">ase </w:t>
      </w:r>
      <w:r w:rsidR="76AB0225" w:rsidRPr="4AFF2A48">
        <w:rPr>
          <w:rFonts w:eastAsiaTheme="minorEastAsia"/>
        </w:rPr>
        <w:t>d</w:t>
      </w:r>
      <w:r w:rsidR="00967DAA" w:rsidRPr="4AFF2A48">
        <w:rPr>
          <w:rFonts w:eastAsiaTheme="minorEastAsia"/>
        </w:rPr>
        <w:t>efinition</w:t>
      </w:r>
      <w:r w:rsidR="076494C7" w:rsidRPr="4AFF2A48">
        <w:rPr>
          <w:rFonts w:eastAsiaTheme="minorEastAsia"/>
        </w:rPr>
        <w:t xml:space="preserve"> is constructed</w:t>
      </w:r>
      <w:r w:rsidR="00967DAA" w:rsidRPr="4AFF2A48">
        <w:rPr>
          <w:rFonts w:eastAsiaTheme="minorEastAsia"/>
        </w:rPr>
        <w:t xml:space="preserve"> </w:t>
      </w:r>
      <w:r w:rsidR="00911E89" w:rsidRPr="4AFF2A48">
        <w:rPr>
          <w:rFonts w:eastAsiaTheme="minorEastAsia"/>
        </w:rPr>
        <w:t>(usually start loose and then</w:t>
      </w:r>
      <w:r w:rsidR="7C5E490A" w:rsidRPr="4AFF2A48">
        <w:rPr>
          <w:rFonts w:eastAsiaTheme="minorEastAsia"/>
        </w:rPr>
        <w:t xml:space="preserve"> </w:t>
      </w:r>
      <w:r w:rsidR="00911E89" w:rsidRPr="4AFF2A48">
        <w:rPr>
          <w:rFonts w:eastAsiaTheme="minorEastAsia"/>
        </w:rPr>
        <w:t>fine-tune</w:t>
      </w:r>
      <w:r w:rsidR="35CE57C5" w:rsidRPr="4AFF2A48">
        <w:rPr>
          <w:rFonts w:eastAsiaTheme="minorEastAsia"/>
        </w:rPr>
        <w:t>).</w:t>
      </w:r>
      <w:r w:rsidR="03A4742F" w:rsidRPr="4AFF2A48">
        <w:rPr>
          <w:rFonts w:eastAsiaTheme="minorEastAsia"/>
        </w:rPr>
        <w:t xml:space="preserve"> Clinical information, person, </w:t>
      </w:r>
      <w:proofErr w:type="gramStart"/>
      <w:r w:rsidR="03A4742F" w:rsidRPr="4AFF2A48">
        <w:rPr>
          <w:rFonts w:eastAsiaTheme="minorEastAsia"/>
        </w:rPr>
        <w:t>place</w:t>
      </w:r>
      <w:proofErr w:type="gramEnd"/>
      <w:r w:rsidR="03A4742F" w:rsidRPr="4AFF2A48">
        <w:rPr>
          <w:rFonts w:eastAsiaTheme="minorEastAsia"/>
        </w:rPr>
        <w:t xml:space="preserve"> and time are included.</w:t>
      </w:r>
      <w:r w:rsidR="35CE57C5" w:rsidRPr="4AFF2A48">
        <w:rPr>
          <w:rFonts w:eastAsiaTheme="minorEastAsia"/>
        </w:rPr>
        <w:t xml:space="preserve"> Note</w:t>
      </w:r>
      <w:r w:rsidR="00E4026A" w:rsidRPr="4AFF2A48">
        <w:rPr>
          <w:rFonts w:eastAsiaTheme="minorEastAsia"/>
        </w:rPr>
        <w:t>: Definitions should be simple, objective, and aid in discrimination of whether patients could be included in the outbreak.)</w:t>
      </w:r>
      <w:r w:rsidR="6E393C97" w:rsidRPr="4AFF2A48">
        <w:rPr>
          <w:rFonts w:eastAsiaTheme="minorEastAsia"/>
        </w:rPr>
        <w:t xml:space="preserve"> </w:t>
      </w:r>
      <w:r w:rsidR="7046B11A" w:rsidRPr="4AFF2A48">
        <w:rPr>
          <w:rFonts w:eastAsiaTheme="minorEastAsia"/>
        </w:rPr>
        <w:t xml:space="preserve"> </w:t>
      </w:r>
    </w:p>
    <w:p w14:paraId="1C10D8CE" w14:textId="17AE3011" w:rsidR="007A3F17" w:rsidRDefault="696B8E74" w:rsidP="4AFF2A48">
      <w:pPr>
        <w:pStyle w:val="ListParagraph"/>
        <w:numPr>
          <w:ilvl w:val="3"/>
          <w:numId w:val="6"/>
        </w:numPr>
        <w:spacing w:after="98" w:line="263" w:lineRule="auto"/>
        <w:ind w:right="1"/>
        <w:rPr>
          <w:rFonts w:eastAsiaTheme="minorEastAsia"/>
        </w:rPr>
      </w:pPr>
      <w:r w:rsidRPr="12963A81">
        <w:rPr>
          <w:rFonts w:eastAsiaTheme="minorEastAsia"/>
        </w:rPr>
        <w:t xml:space="preserve">A </w:t>
      </w:r>
      <w:r w:rsidR="4DBE483A" w:rsidRPr="12963A81">
        <w:rPr>
          <w:rFonts w:eastAsiaTheme="minorEastAsia"/>
        </w:rPr>
        <w:t>line list of cases and an epidemic curve</w:t>
      </w:r>
      <w:r w:rsidR="167AE553" w:rsidRPr="12963A81">
        <w:rPr>
          <w:rFonts w:eastAsiaTheme="minorEastAsia"/>
        </w:rPr>
        <w:t xml:space="preserve"> are used</w:t>
      </w:r>
      <w:r w:rsidR="4DBE483A" w:rsidRPr="12963A81">
        <w:rPr>
          <w:rFonts w:eastAsiaTheme="minorEastAsia"/>
        </w:rPr>
        <w:t xml:space="preserve">, if applicable. </w:t>
      </w:r>
      <w:r>
        <w:br/>
      </w:r>
      <w:r w:rsidR="7E3F981B" w:rsidRPr="12963A81">
        <w:rPr>
          <w:rFonts w:eastAsiaTheme="minorEastAsia"/>
          <w:color w:val="000000" w:themeColor="text1"/>
        </w:rPr>
        <w:t>(</w:t>
      </w:r>
      <w:r w:rsidR="4DBE483A" w:rsidRPr="12963A81">
        <w:rPr>
          <w:rFonts w:eastAsiaTheme="minorEastAsia"/>
          <w:i/>
          <w:iCs/>
          <w:color w:val="000000" w:themeColor="text1"/>
        </w:rPr>
        <w:t xml:space="preserve">Types of epidemic curves include a) point source epidemic, b) continuous source epidemic, </w:t>
      </w:r>
      <w:r w:rsidR="4DBE483A" w:rsidRPr="12963A81">
        <w:rPr>
          <w:rFonts w:eastAsiaTheme="minorEastAsia"/>
          <w:i/>
          <w:iCs/>
          <w:color w:val="000000" w:themeColor="text1"/>
        </w:rPr>
        <w:lastRenderedPageBreak/>
        <w:t xml:space="preserve">and c) propagated source epidemic. </w:t>
      </w:r>
      <w:r w:rsidR="4DBE483A" w:rsidRPr="12963A81">
        <w:rPr>
          <w:rFonts w:eastAsiaTheme="minorEastAsia"/>
          <w:i/>
          <w:iCs/>
        </w:rPr>
        <w:t>Note</w:t>
      </w:r>
      <w:r w:rsidR="03F755BB" w:rsidRPr="12963A81">
        <w:rPr>
          <w:rFonts w:eastAsiaTheme="minorEastAsia"/>
          <w:i/>
          <w:iCs/>
        </w:rPr>
        <w:t>: Geographic</w:t>
      </w:r>
      <w:r w:rsidR="4DBE483A" w:rsidRPr="12963A81">
        <w:rPr>
          <w:rFonts w:eastAsiaTheme="minorEastAsia"/>
          <w:i/>
          <w:iCs/>
        </w:rPr>
        <w:t xml:space="preserve"> mapping may be helpful</w:t>
      </w:r>
      <w:r w:rsidR="3784F5FC" w:rsidRPr="12963A81">
        <w:rPr>
          <w:rFonts w:eastAsiaTheme="minorEastAsia"/>
          <w:i/>
          <w:iCs/>
        </w:rPr>
        <w:t>.</w:t>
      </w:r>
      <w:r w:rsidR="42FD2209" w:rsidRPr="12963A81">
        <w:rPr>
          <w:rFonts w:eastAsiaTheme="minorEastAsia"/>
          <w:i/>
          <w:iCs/>
        </w:rPr>
        <w:t>)</w:t>
      </w:r>
      <w:r>
        <w:br/>
      </w:r>
      <w:r w:rsidR="3BF7AEA0" w:rsidRPr="12963A81">
        <w:rPr>
          <w:rFonts w:eastAsiaTheme="minorEastAsia"/>
          <w:color w:val="333333"/>
        </w:rPr>
        <w:t xml:space="preserve">See related document: </w:t>
      </w:r>
      <w:r w:rsidR="7FE5E5D1" w:rsidRPr="12963A81">
        <w:rPr>
          <w:rFonts w:eastAsiaTheme="minorEastAsia"/>
        </w:rPr>
        <w:t>Outbreak Case Investigation Record</w:t>
      </w:r>
    </w:p>
    <w:p w14:paraId="6518F5E6" w14:textId="68B1F677" w:rsidR="007A3F17" w:rsidRDefault="1B4042CF" w:rsidP="4AFF2A48">
      <w:pPr>
        <w:pStyle w:val="ListParagraph"/>
        <w:numPr>
          <w:ilvl w:val="3"/>
          <w:numId w:val="6"/>
        </w:numPr>
        <w:spacing w:after="98" w:line="263" w:lineRule="auto"/>
        <w:ind w:right="1"/>
        <w:rPr>
          <w:rFonts w:eastAsiaTheme="minorEastAsia"/>
        </w:rPr>
      </w:pPr>
      <w:r w:rsidRPr="12963A81">
        <w:rPr>
          <w:rFonts w:eastAsiaTheme="minorEastAsia"/>
        </w:rPr>
        <w:t>T</w:t>
      </w:r>
      <w:r w:rsidR="007A3F17" w:rsidRPr="12963A81">
        <w:rPr>
          <w:rFonts w:eastAsiaTheme="minorEastAsia"/>
        </w:rPr>
        <w:t xml:space="preserve">he case definition </w:t>
      </w:r>
      <w:r w:rsidR="650993B6" w:rsidRPr="12963A81">
        <w:rPr>
          <w:rFonts w:eastAsiaTheme="minorEastAsia"/>
        </w:rPr>
        <w:t xml:space="preserve">is used </w:t>
      </w:r>
      <w:r w:rsidR="007A3F17" w:rsidRPr="12963A81">
        <w:rPr>
          <w:rFonts w:eastAsiaTheme="minorEastAsia"/>
        </w:rPr>
        <w:t>to find additional cases</w:t>
      </w:r>
      <w:r w:rsidR="00E64829" w:rsidRPr="12963A81">
        <w:rPr>
          <w:rFonts w:eastAsiaTheme="minorEastAsia"/>
        </w:rPr>
        <w:t xml:space="preserve"> via (</w:t>
      </w:r>
      <w:r w:rsidR="00E64829" w:rsidRPr="12963A81">
        <w:rPr>
          <w:rFonts w:eastAsiaTheme="minorEastAsia"/>
          <w:i/>
          <w:iCs/>
        </w:rPr>
        <w:t>identify both active and passive case finding methods available in your facility)</w:t>
      </w:r>
      <w:r w:rsidR="001F09AF" w:rsidRPr="12963A81">
        <w:rPr>
          <w:rFonts w:eastAsiaTheme="minorEastAsia"/>
          <w:i/>
          <w:iCs/>
        </w:rPr>
        <w:t xml:space="preserve">.  Consider: roommates, contact screening, </w:t>
      </w:r>
      <w:r w:rsidR="00121AD8" w:rsidRPr="12963A81">
        <w:rPr>
          <w:rFonts w:eastAsiaTheme="minorEastAsia"/>
          <w:i/>
          <w:iCs/>
        </w:rPr>
        <w:t xml:space="preserve">household contacts, </w:t>
      </w:r>
      <w:r w:rsidR="56D80175" w:rsidRPr="12963A81">
        <w:rPr>
          <w:rFonts w:eastAsiaTheme="minorEastAsia"/>
          <w:i/>
          <w:iCs/>
        </w:rPr>
        <w:t>healthcare</w:t>
      </w:r>
      <w:r w:rsidR="00121AD8" w:rsidRPr="12963A81">
        <w:rPr>
          <w:rFonts w:eastAsiaTheme="minorEastAsia"/>
          <w:i/>
          <w:iCs/>
        </w:rPr>
        <w:t xml:space="preserve"> personnel, visitors, </w:t>
      </w:r>
      <w:r w:rsidR="035188C4" w:rsidRPr="12963A81">
        <w:rPr>
          <w:rFonts w:eastAsiaTheme="minorEastAsia"/>
          <w:i/>
          <w:iCs/>
        </w:rPr>
        <w:t>etc.</w:t>
      </w:r>
      <w:r w:rsidR="5D107797" w:rsidRPr="12963A81">
        <w:rPr>
          <w:rFonts w:eastAsiaTheme="minorEastAsia"/>
          <w:i/>
          <w:iCs/>
        </w:rPr>
        <w:t xml:space="preserve"> </w:t>
      </w:r>
    </w:p>
    <w:p w14:paraId="764938F3" w14:textId="4CA6AFB8" w:rsidR="002E1A38" w:rsidRPr="00E64829" w:rsidRDefault="15BE576C" w:rsidP="4AFF2A48">
      <w:pPr>
        <w:pStyle w:val="paragraph"/>
        <w:numPr>
          <w:ilvl w:val="1"/>
          <w:numId w:val="9"/>
        </w:numPr>
        <w:spacing w:before="0" w:beforeAutospacing="0" w:after="98" w:afterAutospacing="0" w:line="263" w:lineRule="auto"/>
        <w:ind w:right="1"/>
        <w:rPr>
          <w:rFonts w:asciiTheme="minorHAnsi" w:eastAsiaTheme="minorEastAsia" w:hAnsiTheme="minorHAnsi" w:cstheme="minorBidi"/>
          <w:sz w:val="22"/>
          <w:szCs w:val="22"/>
        </w:rPr>
      </w:pPr>
      <w:r w:rsidRPr="4AFF2A48">
        <w:rPr>
          <w:rFonts w:asciiTheme="minorHAnsi" w:eastAsiaTheme="minorEastAsia" w:hAnsiTheme="minorHAnsi" w:cstheme="minorBidi"/>
          <w:sz w:val="22"/>
          <w:szCs w:val="22"/>
        </w:rPr>
        <w:t>D</w:t>
      </w:r>
      <w:r w:rsidR="00E64829" w:rsidRPr="4AFF2A48">
        <w:rPr>
          <w:rFonts w:asciiTheme="minorHAnsi" w:eastAsiaTheme="minorEastAsia" w:hAnsiTheme="minorHAnsi" w:cstheme="minorBidi"/>
          <w:sz w:val="22"/>
          <w:szCs w:val="22"/>
        </w:rPr>
        <w:t xml:space="preserve">escriptive epidemiology </w:t>
      </w:r>
      <w:r w:rsidR="130BBE75" w:rsidRPr="4AFF2A48">
        <w:rPr>
          <w:rFonts w:asciiTheme="minorHAnsi" w:eastAsiaTheme="minorEastAsia" w:hAnsiTheme="minorHAnsi" w:cstheme="minorBidi"/>
          <w:sz w:val="22"/>
          <w:szCs w:val="22"/>
        </w:rPr>
        <w:t xml:space="preserve">is used </w:t>
      </w:r>
      <w:r w:rsidR="00E64829" w:rsidRPr="4AFF2A48">
        <w:rPr>
          <w:rFonts w:asciiTheme="minorHAnsi" w:eastAsiaTheme="minorEastAsia" w:hAnsiTheme="minorHAnsi" w:cstheme="minorBidi"/>
          <w:sz w:val="22"/>
          <w:szCs w:val="22"/>
        </w:rPr>
        <w:t xml:space="preserve">to determine the characteristics </w:t>
      </w:r>
      <w:r w:rsidR="00E64829" w:rsidRPr="4AFF2A48">
        <w:rPr>
          <w:rFonts w:asciiTheme="minorHAnsi" w:eastAsiaTheme="minorEastAsia" w:hAnsiTheme="minorHAnsi" w:cstheme="minorBidi"/>
          <w:color w:val="000000"/>
          <w:sz w:val="22"/>
          <w:szCs w:val="22"/>
          <w:shd w:val="clear" w:color="auto" w:fill="FFFFFF"/>
        </w:rPr>
        <w:t xml:space="preserve">of the cases, changes in disease frequency over time, and differences in disease frequency based on location. </w:t>
      </w:r>
      <w:r w:rsidR="00E64829" w:rsidRPr="4AFF2A48">
        <w:rPr>
          <w:rFonts w:asciiTheme="minorHAnsi" w:eastAsiaTheme="minorEastAsia" w:hAnsiTheme="minorHAnsi" w:cstheme="minorBidi"/>
          <w:i/>
          <w:iCs/>
          <w:color w:val="000000"/>
          <w:sz w:val="22"/>
          <w:szCs w:val="22"/>
          <w:shd w:val="clear" w:color="auto" w:fill="FFFFFF"/>
        </w:rPr>
        <w:t xml:space="preserve">E.g., </w:t>
      </w:r>
      <w:r w:rsidR="00947C40" w:rsidRPr="4AFF2A48">
        <w:rPr>
          <w:rFonts w:asciiTheme="minorHAnsi" w:eastAsiaTheme="minorEastAsia" w:hAnsiTheme="minorHAnsi" w:cstheme="minorBidi"/>
          <w:i/>
          <w:iCs/>
          <w:sz w:val="22"/>
          <w:szCs w:val="22"/>
        </w:rPr>
        <w:t>p</w:t>
      </w:r>
      <w:r w:rsidR="002E1A38" w:rsidRPr="4AFF2A48">
        <w:rPr>
          <w:rFonts w:asciiTheme="minorHAnsi" w:eastAsiaTheme="minorEastAsia" w:hAnsiTheme="minorHAnsi" w:cstheme="minorBidi"/>
          <w:i/>
          <w:iCs/>
          <w:sz w:val="22"/>
          <w:szCs w:val="22"/>
        </w:rPr>
        <w:t>ossible reservoir, mode of transmission, population affected, period of communicability, and effective control measures</w:t>
      </w:r>
      <w:r w:rsidR="00055F1E" w:rsidRPr="4AFF2A48">
        <w:rPr>
          <w:rFonts w:asciiTheme="minorHAnsi" w:eastAsiaTheme="minorEastAsia" w:hAnsiTheme="minorHAnsi" w:cstheme="minorBidi"/>
          <w:i/>
          <w:iCs/>
          <w:sz w:val="22"/>
          <w:szCs w:val="22"/>
        </w:rPr>
        <w:t>.)</w:t>
      </w:r>
    </w:p>
    <w:p w14:paraId="39BCE539" w14:textId="67000D30" w:rsidR="002E1A38" w:rsidRPr="00E64829" w:rsidRDefault="27CB0827" w:rsidP="35879507">
      <w:pPr>
        <w:pStyle w:val="paragraph"/>
        <w:numPr>
          <w:ilvl w:val="1"/>
          <w:numId w:val="9"/>
        </w:numPr>
        <w:spacing w:before="0" w:beforeAutospacing="0" w:after="98" w:afterAutospacing="0" w:line="263" w:lineRule="auto"/>
        <w:ind w:right="1"/>
        <w:rPr>
          <w:rFonts w:asciiTheme="minorHAnsi" w:eastAsiaTheme="minorEastAsia" w:hAnsiTheme="minorHAnsi" w:cstheme="minorBidi"/>
          <w:sz w:val="22"/>
          <w:szCs w:val="22"/>
        </w:rPr>
      </w:pPr>
      <w:r w:rsidRPr="35879507">
        <w:rPr>
          <w:rFonts w:asciiTheme="minorHAnsi" w:eastAsiaTheme="minorEastAsia" w:hAnsiTheme="minorHAnsi" w:cstheme="minorBidi"/>
          <w:sz w:val="22"/>
          <w:szCs w:val="22"/>
        </w:rPr>
        <w:t>The team d</w:t>
      </w:r>
      <w:r w:rsidR="00E64829" w:rsidRPr="35879507">
        <w:rPr>
          <w:rFonts w:asciiTheme="minorHAnsi" w:eastAsiaTheme="minorEastAsia" w:hAnsiTheme="minorHAnsi" w:cstheme="minorBidi"/>
          <w:sz w:val="22"/>
          <w:szCs w:val="22"/>
        </w:rPr>
        <w:t>evelop</w:t>
      </w:r>
      <w:r w:rsidR="11CED997" w:rsidRPr="35879507">
        <w:rPr>
          <w:rFonts w:asciiTheme="minorHAnsi" w:eastAsiaTheme="minorEastAsia" w:hAnsiTheme="minorHAnsi" w:cstheme="minorBidi"/>
          <w:sz w:val="22"/>
          <w:szCs w:val="22"/>
        </w:rPr>
        <w:t>s</w:t>
      </w:r>
      <w:r w:rsidR="00E64829" w:rsidRPr="35879507">
        <w:rPr>
          <w:rFonts w:asciiTheme="minorHAnsi" w:eastAsiaTheme="minorEastAsia" w:hAnsiTheme="minorHAnsi" w:cstheme="minorBidi"/>
          <w:sz w:val="22"/>
          <w:szCs w:val="22"/>
        </w:rPr>
        <w:t xml:space="preserve"> a hypothesis about the cause</w:t>
      </w:r>
      <w:r w:rsidR="66C61B9F" w:rsidRPr="35879507">
        <w:rPr>
          <w:rFonts w:asciiTheme="minorHAnsi" w:eastAsiaTheme="minorEastAsia" w:hAnsiTheme="minorHAnsi" w:cstheme="minorBidi"/>
          <w:sz w:val="22"/>
          <w:szCs w:val="22"/>
        </w:rPr>
        <w:t xml:space="preserve"> </w:t>
      </w:r>
      <w:r w:rsidR="1FF5F609" w:rsidRPr="35879507">
        <w:rPr>
          <w:rFonts w:asciiTheme="minorHAnsi" w:eastAsiaTheme="minorEastAsia" w:hAnsiTheme="minorHAnsi" w:cstheme="minorBidi"/>
          <w:sz w:val="22"/>
          <w:szCs w:val="22"/>
        </w:rPr>
        <w:t>after:</w:t>
      </w:r>
    </w:p>
    <w:p w14:paraId="43792AB4" w14:textId="64892590" w:rsidR="00E23CF7" w:rsidRPr="00E46E77" w:rsidRDefault="5079FC7D" w:rsidP="4AFF2A48">
      <w:pPr>
        <w:spacing w:after="98" w:line="263" w:lineRule="auto"/>
        <w:ind w:left="2340" w:right="1" w:hanging="90"/>
        <w:rPr>
          <w:rFonts w:eastAsiaTheme="minorEastAsia"/>
        </w:rPr>
      </w:pPr>
      <w:r w:rsidRPr="35879507">
        <w:rPr>
          <w:rFonts w:eastAsiaTheme="minorEastAsia"/>
        </w:rPr>
        <w:t xml:space="preserve">a. </w:t>
      </w:r>
      <w:r w:rsidR="00961297" w:rsidRPr="35879507">
        <w:rPr>
          <w:rFonts w:eastAsiaTheme="minorEastAsia"/>
        </w:rPr>
        <w:t>Identify</w:t>
      </w:r>
      <w:r w:rsidR="4DC4DA27" w:rsidRPr="35879507">
        <w:rPr>
          <w:rFonts w:eastAsiaTheme="minorEastAsia"/>
        </w:rPr>
        <w:t>ing</w:t>
      </w:r>
      <w:r w:rsidR="00961297" w:rsidRPr="35879507">
        <w:rPr>
          <w:rFonts w:eastAsiaTheme="minorEastAsia"/>
        </w:rPr>
        <w:t xml:space="preserve"> further information required</w:t>
      </w:r>
      <w:r w:rsidR="00055F1E" w:rsidRPr="35879507">
        <w:rPr>
          <w:rFonts w:eastAsiaTheme="minorEastAsia"/>
        </w:rPr>
        <w:t>.</w:t>
      </w:r>
    </w:p>
    <w:p w14:paraId="672D4054" w14:textId="02AAD4D7" w:rsidR="00E23CF7" w:rsidRPr="00E46E77" w:rsidRDefault="16BA7252" w:rsidP="35879507">
      <w:pPr>
        <w:spacing w:after="98" w:line="263" w:lineRule="auto"/>
        <w:ind w:left="2340" w:right="1" w:hanging="90"/>
        <w:rPr>
          <w:rFonts w:eastAsiaTheme="minorEastAsia"/>
        </w:rPr>
      </w:pPr>
      <w:r w:rsidRPr="35879507">
        <w:rPr>
          <w:rFonts w:eastAsiaTheme="minorEastAsia"/>
        </w:rPr>
        <w:t xml:space="preserve">b. </w:t>
      </w:r>
      <w:r w:rsidR="00737A80" w:rsidRPr="35879507">
        <w:rPr>
          <w:rFonts w:eastAsiaTheme="minorEastAsia"/>
        </w:rPr>
        <w:t>Analyz</w:t>
      </w:r>
      <w:r w:rsidR="3220BA51" w:rsidRPr="35879507">
        <w:rPr>
          <w:rFonts w:eastAsiaTheme="minorEastAsia"/>
        </w:rPr>
        <w:t>ing</w:t>
      </w:r>
      <w:r w:rsidR="00737A80" w:rsidRPr="35879507">
        <w:rPr>
          <w:rFonts w:eastAsiaTheme="minorEastAsia"/>
        </w:rPr>
        <w:t xml:space="preserve"> the data available</w:t>
      </w:r>
      <w:r w:rsidR="6ADE3B8B" w:rsidRPr="35879507">
        <w:rPr>
          <w:rFonts w:eastAsiaTheme="minorEastAsia"/>
        </w:rPr>
        <w:t xml:space="preserve"> to establish the period of exposure, location, and population</w:t>
      </w:r>
      <w:r w:rsidR="00055F1E" w:rsidRPr="35879507">
        <w:rPr>
          <w:rFonts w:eastAsiaTheme="minorEastAsia"/>
        </w:rPr>
        <w:t>.</w:t>
      </w:r>
      <w:r w:rsidR="4D9BB31D" w:rsidRPr="35879507">
        <w:rPr>
          <w:rFonts w:eastAsiaTheme="minorEastAsia"/>
        </w:rPr>
        <w:t xml:space="preserve"> </w:t>
      </w:r>
    </w:p>
    <w:p w14:paraId="4F845C37" w14:textId="6F60B623" w:rsidR="00E23CF7" w:rsidRPr="00E46E77" w:rsidRDefault="4D9BB31D" w:rsidP="35879507">
      <w:pPr>
        <w:spacing w:after="98" w:line="263" w:lineRule="auto"/>
        <w:ind w:left="1440" w:right="1"/>
        <w:rPr>
          <w:rFonts w:eastAsiaTheme="minorEastAsia"/>
        </w:rPr>
      </w:pPr>
      <w:r w:rsidRPr="4AFF2A48">
        <w:rPr>
          <w:rFonts w:eastAsiaTheme="minorEastAsia"/>
        </w:rPr>
        <w:t>H</w:t>
      </w:r>
      <w:r w:rsidR="00E64829" w:rsidRPr="4AFF2A48">
        <w:rPr>
          <w:rFonts w:eastAsiaTheme="minorEastAsia"/>
        </w:rPr>
        <w:t>ypothes</w:t>
      </w:r>
      <w:r w:rsidR="5F7FE17C" w:rsidRPr="4AFF2A48">
        <w:rPr>
          <w:rFonts w:eastAsiaTheme="minorEastAsia"/>
        </w:rPr>
        <w:t>e</w:t>
      </w:r>
      <w:r w:rsidR="00E64829" w:rsidRPr="4AFF2A48">
        <w:rPr>
          <w:rFonts w:eastAsiaTheme="minorEastAsia"/>
        </w:rPr>
        <w:t xml:space="preserve">s </w:t>
      </w:r>
      <w:r w:rsidR="5F7FE17C" w:rsidRPr="4AFF2A48">
        <w:rPr>
          <w:rFonts w:eastAsiaTheme="minorEastAsia"/>
        </w:rPr>
        <w:t xml:space="preserve">are tested </w:t>
      </w:r>
      <w:r w:rsidR="00E64829" w:rsidRPr="4AFF2A48">
        <w:rPr>
          <w:rFonts w:eastAsiaTheme="minorEastAsia"/>
        </w:rPr>
        <w:t>by o</w:t>
      </w:r>
      <w:r w:rsidR="002E1A38" w:rsidRPr="4AFF2A48">
        <w:rPr>
          <w:rFonts w:eastAsiaTheme="minorEastAsia"/>
        </w:rPr>
        <w:t>bserv</w:t>
      </w:r>
      <w:r w:rsidR="00961297" w:rsidRPr="4AFF2A48">
        <w:rPr>
          <w:rFonts w:eastAsiaTheme="minorEastAsia"/>
        </w:rPr>
        <w:t>ing</w:t>
      </w:r>
      <w:r w:rsidR="002E1A38" w:rsidRPr="4AFF2A48">
        <w:rPr>
          <w:rFonts w:eastAsiaTheme="minorEastAsia"/>
        </w:rPr>
        <w:t xml:space="preserve"> and review</w:t>
      </w:r>
      <w:r w:rsidR="00961297" w:rsidRPr="4AFF2A48">
        <w:rPr>
          <w:rFonts w:eastAsiaTheme="minorEastAsia"/>
        </w:rPr>
        <w:t xml:space="preserve">ing </w:t>
      </w:r>
      <w:r w:rsidR="002E1A38" w:rsidRPr="4AFF2A48">
        <w:rPr>
          <w:rFonts w:eastAsiaTheme="minorEastAsia"/>
        </w:rPr>
        <w:t xml:space="preserve">potentially implicated patient care activities. </w:t>
      </w:r>
      <w:r w:rsidR="00E73F1F" w:rsidRPr="4AFF2A48">
        <w:rPr>
          <w:rFonts w:eastAsiaTheme="minorEastAsia"/>
        </w:rPr>
        <w:t xml:space="preserve"> </w:t>
      </w:r>
      <w:r w:rsidR="00E73F1F" w:rsidRPr="4AFF2A48">
        <w:rPr>
          <w:rFonts w:eastAsiaTheme="minorEastAsia"/>
          <w:color w:val="000000"/>
          <w:shd w:val="clear" w:color="auto" w:fill="FFFFFF"/>
        </w:rPr>
        <w:t xml:space="preserve">If </w:t>
      </w:r>
      <w:r w:rsidR="3DA9CBB3" w:rsidRPr="4AFF2A48">
        <w:rPr>
          <w:rFonts w:eastAsiaTheme="minorEastAsia"/>
          <w:color w:val="000000"/>
          <w:shd w:val="clear" w:color="auto" w:fill="FFFFFF"/>
        </w:rPr>
        <w:t>the</w:t>
      </w:r>
      <w:r w:rsidR="00E73F1F" w:rsidRPr="4AFF2A48">
        <w:rPr>
          <w:rFonts w:eastAsiaTheme="minorEastAsia"/>
          <w:color w:val="000000"/>
          <w:shd w:val="clear" w:color="auto" w:fill="FFFFFF"/>
        </w:rPr>
        <w:t xml:space="preserve"> analysis does not </w:t>
      </w:r>
      <w:r w:rsidR="086F4ED2" w:rsidRPr="4AFF2A48">
        <w:rPr>
          <w:rFonts w:eastAsiaTheme="minorEastAsia"/>
          <w:color w:val="000000"/>
          <w:shd w:val="clear" w:color="auto" w:fill="FFFFFF"/>
        </w:rPr>
        <w:t xml:space="preserve">support </w:t>
      </w:r>
      <w:r w:rsidR="00E73F1F" w:rsidRPr="4AFF2A48">
        <w:rPr>
          <w:rFonts w:eastAsiaTheme="minorEastAsia"/>
          <w:color w:val="000000"/>
          <w:shd w:val="clear" w:color="auto" w:fill="FFFFFF"/>
        </w:rPr>
        <w:t>the hypothesis(es)</w:t>
      </w:r>
      <w:r w:rsidR="2FE4F7A1" w:rsidRPr="4AFF2A48">
        <w:rPr>
          <w:rFonts w:eastAsiaTheme="minorEastAsia"/>
          <w:color w:val="000000"/>
          <w:shd w:val="clear" w:color="auto" w:fill="FFFFFF"/>
        </w:rPr>
        <w:t>, d</w:t>
      </w:r>
      <w:r w:rsidR="00E73F1F" w:rsidRPr="4AFF2A48">
        <w:rPr>
          <w:rFonts w:eastAsiaTheme="minorEastAsia"/>
          <w:color w:val="000000"/>
          <w:shd w:val="clear" w:color="auto" w:fill="FFFFFF"/>
        </w:rPr>
        <w:t xml:space="preserve">escriptive epidemiology </w:t>
      </w:r>
      <w:r w:rsidR="4BCC00C8" w:rsidRPr="4AFF2A48">
        <w:rPr>
          <w:rFonts w:eastAsiaTheme="minorEastAsia"/>
          <w:color w:val="000000"/>
          <w:shd w:val="clear" w:color="auto" w:fill="FFFFFF"/>
        </w:rPr>
        <w:t xml:space="preserve">is revisited. </w:t>
      </w:r>
    </w:p>
    <w:p w14:paraId="6AD9E7A8" w14:textId="3B9C19AB" w:rsidR="4D677A83" w:rsidRDefault="4B08EDA4" w:rsidP="12963A81">
      <w:pPr>
        <w:spacing w:after="98" w:line="263" w:lineRule="auto"/>
        <w:ind w:left="2160" w:right="1"/>
        <w:rPr>
          <w:rFonts w:eastAsiaTheme="minorEastAsia"/>
          <w:i/>
          <w:iCs/>
        </w:rPr>
      </w:pPr>
      <w:r w:rsidRPr="12963A81">
        <w:rPr>
          <w:rFonts w:eastAsiaTheme="minorEastAsia"/>
          <w:i/>
          <w:iCs/>
          <w:color w:val="000000" w:themeColor="text1"/>
        </w:rPr>
        <w:t>a. C</w:t>
      </w:r>
      <w:r w:rsidR="4D677A83" w:rsidRPr="12963A81">
        <w:rPr>
          <w:rFonts w:eastAsiaTheme="minorEastAsia"/>
          <w:color w:val="000000" w:themeColor="text1"/>
        </w:rPr>
        <w:t>ons</w:t>
      </w:r>
      <w:r w:rsidR="4D677A83" w:rsidRPr="12963A81">
        <w:rPr>
          <w:rFonts w:eastAsiaTheme="minorEastAsia"/>
          <w:i/>
          <w:iCs/>
          <w:color w:val="000000" w:themeColor="text1"/>
        </w:rPr>
        <w:t xml:space="preserve">ider environmental culturing or Healthcare personnel sampling if indicated.  </w:t>
      </w:r>
    </w:p>
    <w:p w14:paraId="1360E9E2" w14:textId="3DCC1CE4" w:rsidR="5079FC7D" w:rsidRDefault="5079FC7D" w:rsidP="12963A81">
      <w:pPr>
        <w:spacing w:after="98" w:line="263" w:lineRule="auto"/>
        <w:ind w:left="1710" w:right="1" w:hanging="360"/>
        <w:rPr>
          <w:rFonts w:eastAsiaTheme="minorEastAsia"/>
          <w:i/>
          <w:iCs/>
        </w:rPr>
      </w:pPr>
      <w:r w:rsidRPr="12963A81">
        <w:rPr>
          <w:rFonts w:eastAsiaTheme="minorEastAsia"/>
        </w:rPr>
        <w:t xml:space="preserve">6. </w:t>
      </w:r>
      <w:r w:rsidR="005C752F" w:rsidRPr="12963A81">
        <w:rPr>
          <w:rFonts w:eastAsiaTheme="minorEastAsia"/>
        </w:rPr>
        <w:t>I</w:t>
      </w:r>
      <w:r w:rsidR="00672FEF" w:rsidRPr="12963A81">
        <w:rPr>
          <w:rFonts w:eastAsiaTheme="minorEastAsia"/>
        </w:rPr>
        <w:t xml:space="preserve">nitial </w:t>
      </w:r>
      <w:r w:rsidR="00737A80" w:rsidRPr="12963A81">
        <w:rPr>
          <w:rFonts w:eastAsiaTheme="minorEastAsia"/>
        </w:rPr>
        <w:t>c</w:t>
      </w:r>
      <w:r w:rsidR="00672FEF" w:rsidRPr="12963A81">
        <w:rPr>
          <w:rFonts w:eastAsiaTheme="minorEastAsia"/>
        </w:rPr>
        <w:t xml:space="preserve">ontrol </w:t>
      </w:r>
      <w:r w:rsidR="00737A80" w:rsidRPr="12963A81">
        <w:rPr>
          <w:rFonts w:eastAsiaTheme="minorEastAsia"/>
        </w:rPr>
        <w:t xml:space="preserve">and prevention </w:t>
      </w:r>
      <w:r w:rsidR="00E46E77" w:rsidRPr="12963A81">
        <w:rPr>
          <w:rFonts w:eastAsiaTheme="minorEastAsia"/>
        </w:rPr>
        <w:t>measures</w:t>
      </w:r>
      <w:r w:rsidR="74079533" w:rsidRPr="12963A81">
        <w:rPr>
          <w:rFonts w:eastAsiaTheme="minorEastAsia"/>
        </w:rPr>
        <w:t xml:space="preserve"> are implemented as soon as appropriate</w:t>
      </w:r>
      <w:r w:rsidR="00E46E77" w:rsidRPr="12963A81">
        <w:rPr>
          <w:rFonts w:eastAsiaTheme="minorEastAsia"/>
        </w:rPr>
        <w:t>.</w:t>
      </w:r>
      <w:r w:rsidR="002C2118" w:rsidRPr="12963A81">
        <w:rPr>
          <w:rFonts w:eastAsiaTheme="minorEastAsia"/>
        </w:rPr>
        <w:t xml:space="preserve"> </w:t>
      </w:r>
      <w:r w:rsidR="64245AA9" w:rsidRPr="12963A81">
        <w:rPr>
          <w:rFonts w:eastAsiaTheme="minorEastAsia"/>
        </w:rPr>
        <w:t xml:space="preserve">Included are measures to </w:t>
      </w:r>
      <w:r w:rsidR="64245AA9" w:rsidRPr="12963A81">
        <w:rPr>
          <w:rFonts w:eastAsiaTheme="minorEastAsia"/>
          <w:u w:val="single"/>
        </w:rPr>
        <w:t>I</w:t>
      </w:r>
      <w:r w:rsidR="64245AA9" w:rsidRPr="12963A81">
        <w:rPr>
          <w:rFonts w:eastAsiaTheme="minorEastAsia"/>
        </w:rPr>
        <w:t>dentify</w:t>
      </w:r>
      <w:r w:rsidR="0E47FE2F" w:rsidRPr="12963A81">
        <w:rPr>
          <w:rFonts w:eastAsiaTheme="minorEastAsia"/>
        </w:rPr>
        <w:t xml:space="preserve"> </w:t>
      </w:r>
      <w:r w:rsidR="1B4A1120" w:rsidRPr="12963A81">
        <w:rPr>
          <w:rFonts w:eastAsiaTheme="minorEastAsia"/>
        </w:rPr>
        <w:t>(</w:t>
      </w:r>
      <w:r w:rsidR="0E47FE2F" w:rsidRPr="12963A81">
        <w:rPr>
          <w:rFonts w:eastAsiaTheme="minorEastAsia"/>
        </w:rPr>
        <w:t xml:space="preserve">through application of the case definition and identified exclusion </w:t>
      </w:r>
      <w:r w:rsidR="5811FFB4" w:rsidRPr="12963A81">
        <w:rPr>
          <w:rFonts w:eastAsiaTheme="minorEastAsia"/>
        </w:rPr>
        <w:t>criteria</w:t>
      </w:r>
      <w:r w:rsidR="539D0076" w:rsidRPr="12963A81">
        <w:rPr>
          <w:rFonts w:eastAsiaTheme="minorEastAsia"/>
        </w:rPr>
        <w:t>)</w:t>
      </w:r>
      <w:r w:rsidR="0E47FE2F" w:rsidRPr="12963A81">
        <w:rPr>
          <w:rFonts w:eastAsiaTheme="minorEastAsia"/>
        </w:rPr>
        <w:t xml:space="preserve">; </w:t>
      </w:r>
      <w:r w:rsidR="64245AA9" w:rsidRPr="12963A81">
        <w:rPr>
          <w:rFonts w:eastAsiaTheme="minorEastAsia"/>
          <w:u w:val="single"/>
        </w:rPr>
        <w:t>I</w:t>
      </w:r>
      <w:r w:rsidR="64245AA9" w:rsidRPr="12963A81">
        <w:rPr>
          <w:rFonts w:eastAsiaTheme="minorEastAsia"/>
        </w:rPr>
        <w:t xml:space="preserve">solate </w:t>
      </w:r>
      <w:r w:rsidR="37E81165" w:rsidRPr="12963A81">
        <w:rPr>
          <w:rFonts w:eastAsiaTheme="minorEastAsia"/>
        </w:rPr>
        <w:t>(</w:t>
      </w:r>
      <w:r w:rsidR="64245AA9" w:rsidRPr="12963A81">
        <w:rPr>
          <w:rFonts w:eastAsiaTheme="minorEastAsia"/>
        </w:rPr>
        <w:t>through patient placement, PPE, or transmission-based precautions</w:t>
      </w:r>
      <w:r w:rsidR="3C5504E0" w:rsidRPr="12963A81">
        <w:rPr>
          <w:rFonts w:eastAsiaTheme="minorEastAsia"/>
        </w:rPr>
        <w:t>)</w:t>
      </w:r>
      <w:r w:rsidR="64245AA9" w:rsidRPr="12963A81">
        <w:rPr>
          <w:rFonts w:eastAsiaTheme="minorEastAsia"/>
        </w:rPr>
        <w:t xml:space="preserve">; </w:t>
      </w:r>
      <w:r w:rsidR="77A4728E" w:rsidRPr="12963A81">
        <w:rPr>
          <w:rFonts w:eastAsiaTheme="minorEastAsia"/>
        </w:rPr>
        <w:t xml:space="preserve">and </w:t>
      </w:r>
      <w:r w:rsidR="55482CC7" w:rsidRPr="12963A81">
        <w:rPr>
          <w:rFonts w:eastAsiaTheme="minorEastAsia"/>
        </w:rPr>
        <w:t>i</w:t>
      </w:r>
      <w:r w:rsidR="64245AA9" w:rsidRPr="12963A81">
        <w:rPr>
          <w:rFonts w:eastAsiaTheme="minorEastAsia"/>
        </w:rPr>
        <w:t>nform key stakeholders and public health as appropriate</w:t>
      </w:r>
      <w:r w:rsidR="03F4C152" w:rsidRPr="12963A81">
        <w:rPr>
          <w:rFonts w:eastAsiaTheme="minorEastAsia"/>
        </w:rPr>
        <w:t xml:space="preserve">. </w:t>
      </w:r>
      <w:r w:rsidR="64245AA9" w:rsidRPr="12963A81">
        <w:rPr>
          <w:rFonts w:eastAsiaTheme="minorEastAsia"/>
        </w:rPr>
        <w:t xml:space="preserve">  </w:t>
      </w:r>
      <w:r w:rsidR="1D50D9EF" w:rsidRPr="12963A81">
        <w:rPr>
          <w:rFonts w:eastAsiaTheme="minorEastAsia"/>
          <w:i/>
          <w:iCs/>
        </w:rPr>
        <w:t>Note: This may be done and refined at various points during the investigation.</w:t>
      </w:r>
    </w:p>
    <w:p w14:paraId="017277B4" w14:textId="6089E59E" w:rsidR="00E46E77" w:rsidRDefault="4E7A256A" w:rsidP="5079FC7D">
      <w:pPr>
        <w:spacing w:after="98" w:line="263" w:lineRule="auto"/>
        <w:ind w:left="1710" w:right="1" w:hanging="360"/>
        <w:rPr>
          <w:rFonts w:eastAsiaTheme="minorEastAsia"/>
        </w:rPr>
      </w:pPr>
      <w:r w:rsidRPr="5079FC7D">
        <w:rPr>
          <w:rFonts w:eastAsiaTheme="minorEastAsia"/>
        </w:rPr>
        <w:t xml:space="preserve">7. </w:t>
      </w:r>
      <w:r w:rsidR="0C85DA0A" w:rsidRPr="5079FC7D">
        <w:rPr>
          <w:rFonts w:eastAsiaTheme="minorEastAsia"/>
        </w:rPr>
        <w:t>The</w:t>
      </w:r>
      <w:r w:rsidR="06101CAD" w:rsidRPr="5079FC7D">
        <w:rPr>
          <w:rFonts w:eastAsiaTheme="minorEastAsia"/>
        </w:rPr>
        <w:t xml:space="preserve"> case definition </w:t>
      </w:r>
      <w:r w:rsidR="0DC0F9AE" w:rsidRPr="5079FC7D">
        <w:rPr>
          <w:rFonts w:eastAsiaTheme="minorEastAsia"/>
        </w:rPr>
        <w:t xml:space="preserve">is refined </w:t>
      </w:r>
      <w:r w:rsidR="06101CAD" w:rsidRPr="5079FC7D">
        <w:rPr>
          <w:rFonts w:eastAsiaTheme="minorEastAsia"/>
        </w:rPr>
        <w:t>and repeat case finding activities a</w:t>
      </w:r>
      <w:r w:rsidR="2B6AC8A7" w:rsidRPr="5079FC7D">
        <w:rPr>
          <w:rFonts w:eastAsiaTheme="minorEastAsia"/>
        </w:rPr>
        <w:t>re conducted a</w:t>
      </w:r>
      <w:r w:rsidR="06101CAD" w:rsidRPr="5079FC7D">
        <w:rPr>
          <w:rFonts w:eastAsiaTheme="minorEastAsia"/>
        </w:rPr>
        <w:t>s needed.</w:t>
      </w:r>
    </w:p>
    <w:p w14:paraId="23C3878F" w14:textId="04C00F14" w:rsidR="00E46E77" w:rsidRDefault="7066D359" w:rsidP="4AFF2A48">
      <w:pPr>
        <w:spacing w:after="98" w:line="263" w:lineRule="auto"/>
        <w:ind w:left="1710" w:right="1" w:hanging="360"/>
        <w:rPr>
          <w:rFonts w:eastAsiaTheme="minorEastAsia"/>
        </w:rPr>
      </w:pPr>
      <w:r w:rsidRPr="35879507">
        <w:rPr>
          <w:rFonts w:eastAsiaTheme="minorEastAsia"/>
        </w:rPr>
        <w:t xml:space="preserve">8. </w:t>
      </w:r>
      <w:r w:rsidR="7770792A" w:rsidRPr="35879507">
        <w:rPr>
          <w:rFonts w:eastAsiaTheme="minorEastAsia"/>
        </w:rPr>
        <w:t xml:space="preserve">Key stakeholders are kept </w:t>
      </w:r>
      <w:r w:rsidR="7E405598" w:rsidRPr="35879507">
        <w:rPr>
          <w:rFonts w:eastAsiaTheme="minorEastAsia"/>
        </w:rPr>
        <w:t>up-to-date,</w:t>
      </w:r>
      <w:r w:rsidR="7770792A" w:rsidRPr="35879507">
        <w:rPr>
          <w:rFonts w:eastAsiaTheme="minorEastAsia"/>
        </w:rPr>
        <w:t xml:space="preserve"> and communications are documented.  </w:t>
      </w:r>
      <w:r w:rsidR="00AA6B03" w:rsidRPr="35879507">
        <w:rPr>
          <w:rFonts w:eastAsiaTheme="minorEastAsia"/>
        </w:rPr>
        <w:t xml:space="preserve"> </w:t>
      </w:r>
      <w:r w:rsidR="00AA6B03" w:rsidRPr="35879507">
        <w:rPr>
          <w:rFonts w:eastAsiaTheme="minorEastAsia"/>
          <w:i/>
          <w:iCs/>
        </w:rPr>
        <w:t>(</w:t>
      </w:r>
      <w:r w:rsidR="03ED138F" w:rsidRPr="35879507">
        <w:rPr>
          <w:rFonts w:eastAsiaTheme="minorEastAsia"/>
          <w:i/>
          <w:iCs/>
        </w:rPr>
        <w:t>D</w:t>
      </w:r>
      <w:r w:rsidR="34A53183" w:rsidRPr="35879507">
        <w:rPr>
          <w:rFonts w:eastAsiaTheme="minorEastAsia"/>
          <w:i/>
          <w:iCs/>
        </w:rPr>
        <w:t xml:space="preserve">escribe </w:t>
      </w:r>
      <w:r w:rsidR="00AA6B03" w:rsidRPr="35879507">
        <w:rPr>
          <w:rFonts w:eastAsiaTheme="minorEastAsia"/>
          <w:i/>
          <w:iCs/>
        </w:rPr>
        <w:t>appropriate communication pathways in your facility</w:t>
      </w:r>
      <w:r w:rsidR="00D04821" w:rsidRPr="35879507">
        <w:rPr>
          <w:rFonts w:eastAsiaTheme="minorEastAsia"/>
          <w:i/>
          <w:iCs/>
        </w:rPr>
        <w:t xml:space="preserve">, noting </w:t>
      </w:r>
      <w:r w:rsidR="538F82DA" w:rsidRPr="35879507">
        <w:rPr>
          <w:rFonts w:eastAsiaTheme="minorEastAsia"/>
          <w:i/>
          <w:iCs/>
        </w:rPr>
        <w:t>some may require immediate notification of public health, and person notified</w:t>
      </w:r>
      <w:r w:rsidR="00D04821" w:rsidRPr="35879507">
        <w:rPr>
          <w:rFonts w:eastAsiaTheme="minorEastAsia"/>
          <w:i/>
          <w:iCs/>
        </w:rPr>
        <w:t xml:space="preserve"> may differ depending on the population affected, e.g., patients, healthcare personnel, public/visitors, etc.)</w:t>
      </w:r>
    </w:p>
    <w:p w14:paraId="175E2ADC" w14:textId="0AA606CE" w:rsidR="0651B045" w:rsidRDefault="0651B045" w:rsidP="35879507">
      <w:pPr>
        <w:spacing w:after="98" w:line="263" w:lineRule="auto"/>
        <w:ind w:left="1710" w:right="1" w:hanging="360"/>
        <w:rPr>
          <w:rFonts w:eastAsiaTheme="minorEastAsia"/>
        </w:rPr>
      </w:pPr>
      <w:r w:rsidRPr="35879507">
        <w:rPr>
          <w:rFonts w:eastAsiaTheme="minorEastAsia"/>
          <w:i/>
          <w:iCs/>
        </w:rPr>
        <w:t xml:space="preserve">9. </w:t>
      </w:r>
      <w:r w:rsidRPr="35879507">
        <w:rPr>
          <w:rFonts w:eastAsiaTheme="minorEastAsia"/>
        </w:rPr>
        <w:t>Exposed individuals are notified as appropriate, with the participation of Risk Management and/or Employee Health Services.</w:t>
      </w:r>
    </w:p>
    <w:p w14:paraId="393A370E" w14:textId="15616523" w:rsidR="008E1A7A" w:rsidRPr="004E13D0" w:rsidRDefault="377A3E3F" w:rsidP="5079FC7D">
      <w:pPr>
        <w:spacing w:after="98" w:line="263" w:lineRule="auto"/>
        <w:ind w:right="1"/>
        <w:rPr>
          <w:rFonts w:eastAsiaTheme="minorEastAsia"/>
        </w:rPr>
      </w:pPr>
      <w:r w:rsidRPr="5079FC7D">
        <w:rPr>
          <w:rFonts w:eastAsiaTheme="minorEastAsia"/>
          <w:b/>
          <w:bCs/>
        </w:rPr>
        <w:t>Phase 2: Follow-Up Investigation</w:t>
      </w:r>
    </w:p>
    <w:p w14:paraId="49190848" w14:textId="0AA0FEC4" w:rsidR="008E1A7A" w:rsidRPr="004E13D0" w:rsidRDefault="3DF27D71" w:rsidP="5079FC7D">
      <w:pPr>
        <w:pStyle w:val="ListParagraph"/>
        <w:numPr>
          <w:ilvl w:val="2"/>
          <w:numId w:val="2"/>
        </w:numPr>
        <w:spacing w:after="98" w:line="263" w:lineRule="auto"/>
        <w:ind w:left="1710" w:right="1" w:hanging="360"/>
        <w:rPr>
          <w:rFonts w:eastAsiaTheme="minorEastAsia"/>
        </w:rPr>
      </w:pPr>
      <w:r w:rsidRPr="5079FC7D">
        <w:rPr>
          <w:rFonts w:eastAsiaTheme="minorEastAsia"/>
        </w:rPr>
        <w:t>The case definition is refined.</w:t>
      </w:r>
    </w:p>
    <w:p w14:paraId="3CEAE039" w14:textId="713F6DB4" w:rsidR="008E1A7A" w:rsidRPr="004E13D0" w:rsidRDefault="3DF27D71" w:rsidP="4AFF2A48">
      <w:pPr>
        <w:pStyle w:val="ListParagraph"/>
        <w:numPr>
          <w:ilvl w:val="2"/>
          <w:numId w:val="2"/>
        </w:numPr>
        <w:spacing w:after="98" w:line="263" w:lineRule="auto"/>
        <w:ind w:left="1710" w:right="1" w:hanging="360"/>
        <w:rPr>
          <w:rFonts w:eastAsiaTheme="minorEastAsia"/>
        </w:rPr>
      </w:pPr>
      <w:r w:rsidRPr="4AFF2A48">
        <w:rPr>
          <w:rFonts w:eastAsiaTheme="minorEastAsia"/>
        </w:rPr>
        <w:t>Surveillance continues for additional cases.</w:t>
      </w:r>
    </w:p>
    <w:p w14:paraId="35EC80F6" w14:textId="71994DD0" w:rsidR="008E1A7A" w:rsidRPr="004E13D0" w:rsidRDefault="3DF27D71" w:rsidP="5079FC7D">
      <w:pPr>
        <w:pStyle w:val="ListParagraph"/>
        <w:numPr>
          <w:ilvl w:val="2"/>
          <w:numId w:val="2"/>
        </w:numPr>
        <w:spacing w:after="98" w:line="263" w:lineRule="auto"/>
        <w:ind w:left="1710" w:right="1" w:hanging="360"/>
        <w:rPr>
          <w:rFonts w:eastAsiaTheme="minorEastAsia"/>
        </w:rPr>
      </w:pPr>
      <w:r w:rsidRPr="5079FC7D">
        <w:rPr>
          <w:rFonts w:eastAsiaTheme="minorEastAsia"/>
        </w:rPr>
        <w:t>Compliance with, and effectiveness of, control measures is reviewed regularly</w:t>
      </w:r>
      <w:r w:rsidR="49200BC2" w:rsidRPr="5079FC7D">
        <w:rPr>
          <w:rFonts w:eastAsiaTheme="minorEastAsia"/>
        </w:rPr>
        <w:t>.</w:t>
      </w:r>
    </w:p>
    <w:p w14:paraId="4C1BD771" w14:textId="04F71011" w:rsidR="008E1A7A" w:rsidRPr="004E13D0" w:rsidRDefault="3E8CBF1D" w:rsidP="4AFF2A48">
      <w:pPr>
        <w:pStyle w:val="ListParagraph"/>
        <w:numPr>
          <w:ilvl w:val="2"/>
          <w:numId w:val="2"/>
        </w:numPr>
        <w:spacing w:after="98" w:line="263" w:lineRule="auto"/>
        <w:ind w:left="1710" w:right="1" w:hanging="360"/>
        <w:rPr>
          <w:rFonts w:eastAsiaTheme="minorEastAsia"/>
        </w:rPr>
      </w:pPr>
      <w:r w:rsidRPr="12963A81">
        <w:rPr>
          <w:rFonts w:eastAsiaTheme="minorEastAsia"/>
        </w:rPr>
        <w:t>The need for</w:t>
      </w:r>
      <w:r w:rsidR="00E23CF7" w:rsidRPr="12963A81">
        <w:rPr>
          <w:rFonts w:eastAsiaTheme="minorEastAsia"/>
        </w:rPr>
        <w:t xml:space="preserve"> a</w:t>
      </w:r>
      <w:r w:rsidR="006B37F1" w:rsidRPr="12963A81">
        <w:rPr>
          <w:rFonts w:eastAsiaTheme="minorEastAsia"/>
        </w:rPr>
        <w:t xml:space="preserve">nalytical study </w:t>
      </w:r>
      <w:r w:rsidR="70B3623D" w:rsidRPr="12963A81">
        <w:rPr>
          <w:rFonts w:eastAsiaTheme="minorEastAsia"/>
        </w:rPr>
        <w:t>is discussed and implemented as appropriate</w:t>
      </w:r>
      <w:r w:rsidR="006B37F1" w:rsidRPr="12963A81">
        <w:rPr>
          <w:rFonts w:eastAsiaTheme="minorEastAsia"/>
        </w:rPr>
        <w:t xml:space="preserve">. </w:t>
      </w:r>
    </w:p>
    <w:p w14:paraId="76E26F15" w14:textId="7F8473A4" w:rsidR="4BE23407" w:rsidRDefault="4BE23407" w:rsidP="12963A81">
      <w:pPr>
        <w:pStyle w:val="ListParagraph"/>
        <w:numPr>
          <w:ilvl w:val="2"/>
          <w:numId w:val="2"/>
        </w:numPr>
        <w:spacing w:after="98" w:line="263" w:lineRule="auto"/>
        <w:ind w:left="1710" w:right="1" w:hanging="360"/>
        <w:rPr>
          <w:rFonts w:eastAsiaTheme="minorEastAsia"/>
        </w:rPr>
      </w:pPr>
      <w:r w:rsidRPr="12963A81">
        <w:rPr>
          <w:rFonts w:eastAsiaTheme="minorEastAsia"/>
        </w:rPr>
        <w:t>Key stakeholders are provided with a summary report.</w:t>
      </w:r>
    </w:p>
    <w:p w14:paraId="7CA40C21" w14:textId="1F505F19" w:rsidR="396F8FD3" w:rsidRDefault="396F8FD3" w:rsidP="5079FC7D">
      <w:pPr>
        <w:spacing w:after="98" w:line="263" w:lineRule="auto"/>
        <w:ind w:right="1"/>
      </w:pPr>
      <w:r w:rsidRPr="5079FC7D">
        <w:rPr>
          <w:rFonts w:eastAsiaTheme="minorEastAsia"/>
          <w:b/>
          <w:bCs/>
        </w:rPr>
        <w:t>Related documents:</w:t>
      </w:r>
    </w:p>
    <w:p w14:paraId="2F32738A" w14:textId="4B323351" w:rsidR="396F8FD3" w:rsidRDefault="396F8FD3" w:rsidP="5079FC7D">
      <w:pPr>
        <w:spacing w:after="98" w:line="263" w:lineRule="auto"/>
        <w:ind w:right="1"/>
        <w:rPr>
          <w:rFonts w:eastAsiaTheme="minorEastAsia"/>
          <w:b/>
          <w:bCs/>
        </w:rPr>
      </w:pPr>
      <w:r w:rsidRPr="5079FC7D">
        <w:rPr>
          <w:rFonts w:eastAsiaTheme="minorEastAsia"/>
        </w:rPr>
        <w:t>Outbreak Investigation Record (Excel)</w:t>
      </w:r>
    </w:p>
    <w:p w14:paraId="2C1525B6" w14:textId="182771FE" w:rsidR="396F8FD3" w:rsidRDefault="396F8FD3" w:rsidP="12963A81">
      <w:pPr>
        <w:spacing w:after="98" w:line="263" w:lineRule="auto"/>
        <w:ind w:right="1"/>
        <w:rPr>
          <w:rFonts w:eastAsiaTheme="minorEastAsia"/>
        </w:rPr>
      </w:pPr>
      <w:r w:rsidRPr="12963A81">
        <w:rPr>
          <w:rFonts w:eastAsiaTheme="minorEastAsia"/>
        </w:rPr>
        <w:t>Outbreak Investigation Timeline (Word)</w:t>
      </w:r>
    </w:p>
    <w:p w14:paraId="6BB52D25" w14:textId="698DD151" w:rsidR="57C35FE4" w:rsidRDefault="57C35FE4" w:rsidP="12963A81">
      <w:pPr>
        <w:spacing w:after="98" w:line="263" w:lineRule="auto"/>
        <w:ind w:right="1"/>
        <w:rPr>
          <w:rFonts w:eastAsiaTheme="minorEastAsia"/>
        </w:rPr>
      </w:pPr>
      <w:r w:rsidRPr="12963A81">
        <w:rPr>
          <w:rFonts w:eastAsiaTheme="minorEastAsia"/>
        </w:rPr>
        <w:t>Outbreak Investigation and Response Worksheet (Word)</w:t>
      </w:r>
    </w:p>
    <w:p w14:paraId="255C3B09" w14:textId="5A2159FA" w:rsidR="396F8FD3" w:rsidRDefault="396F8FD3" w:rsidP="5079FC7D">
      <w:pPr>
        <w:spacing w:after="98" w:line="263" w:lineRule="auto"/>
        <w:ind w:right="1"/>
        <w:rPr>
          <w:rFonts w:eastAsiaTheme="minorEastAsia"/>
        </w:rPr>
      </w:pPr>
      <w:r w:rsidRPr="5079FC7D">
        <w:rPr>
          <w:rFonts w:eastAsiaTheme="minorEastAsia"/>
        </w:rPr>
        <w:t>Healthcare Personnel Exposure Interview (Word)</w:t>
      </w:r>
    </w:p>
    <w:p w14:paraId="6174F038" w14:textId="38A0820A" w:rsidR="396F8FD3" w:rsidRDefault="396F8FD3" w:rsidP="4AFF2A48">
      <w:pPr>
        <w:spacing w:after="98" w:line="263" w:lineRule="auto"/>
        <w:ind w:right="1"/>
        <w:rPr>
          <w:rFonts w:eastAsiaTheme="minorEastAsia"/>
        </w:rPr>
      </w:pPr>
      <w:r w:rsidRPr="4AFF2A48">
        <w:rPr>
          <w:rFonts w:eastAsiaTheme="minorEastAsia"/>
        </w:rPr>
        <w:t xml:space="preserve">Healthcare Personnel Exposure </w:t>
      </w:r>
      <w:r w:rsidR="7D7EB25A" w:rsidRPr="4AFF2A48">
        <w:rPr>
          <w:rFonts w:eastAsiaTheme="minorEastAsia"/>
        </w:rPr>
        <w:t>Line list</w:t>
      </w:r>
      <w:r w:rsidRPr="4AFF2A48">
        <w:rPr>
          <w:rFonts w:eastAsiaTheme="minorEastAsia"/>
        </w:rPr>
        <w:t xml:space="preserve"> (Excel)</w:t>
      </w:r>
    </w:p>
    <w:p w14:paraId="479B97ED" w14:textId="77777777" w:rsidR="008A5448" w:rsidRPr="004E13D0" w:rsidRDefault="008A5448" w:rsidP="1C7E853E">
      <w:pPr>
        <w:pStyle w:val="paragraph"/>
        <w:numPr>
          <w:ilvl w:val="0"/>
          <w:numId w:val="13"/>
        </w:numPr>
        <w:spacing w:before="0" w:beforeAutospacing="0" w:after="0" w:afterAutospacing="0"/>
        <w:textAlignment w:val="baseline"/>
        <w:rPr>
          <w:rFonts w:asciiTheme="minorHAnsi" w:eastAsiaTheme="minorEastAsia" w:hAnsiTheme="minorHAnsi" w:cstheme="minorBidi"/>
          <w:color w:val="C00000"/>
          <w:sz w:val="22"/>
          <w:szCs w:val="22"/>
        </w:rPr>
      </w:pPr>
      <w:r w:rsidRPr="136C6BFB">
        <w:rPr>
          <w:rStyle w:val="normaltextrun"/>
          <w:rFonts w:asciiTheme="minorHAnsi" w:eastAsiaTheme="minorEastAsia" w:hAnsiTheme="minorHAnsi" w:cstheme="minorBidi"/>
          <w:b/>
          <w:bCs/>
          <w:color w:val="C00000"/>
          <w:sz w:val="22"/>
          <w:szCs w:val="22"/>
        </w:rPr>
        <w:t>Education</w:t>
      </w:r>
      <w:r w:rsidRPr="136C6BFB">
        <w:rPr>
          <w:rStyle w:val="eop"/>
          <w:rFonts w:asciiTheme="minorHAnsi" w:eastAsiaTheme="minorEastAsia" w:hAnsiTheme="minorHAnsi" w:cstheme="minorBidi"/>
          <w:color w:val="C00000"/>
          <w:sz w:val="22"/>
          <w:szCs w:val="22"/>
        </w:rPr>
        <w:t> </w:t>
      </w:r>
    </w:p>
    <w:p w14:paraId="4E59699A" w14:textId="6BA60BB6" w:rsidR="361282EB" w:rsidRDefault="361282EB" w:rsidP="136C6BFB">
      <w:pPr>
        <w:pStyle w:val="paragraph"/>
        <w:numPr>
          <w:ilvl w:val="1"/>
          <w:numId w:val="13"/>
        </w:numPr>
        <w:spacing w:before="0" w:beforeAutospacing="0" w:after="0" w:afterAutospacing="0"/>
        <w:rPr>
          <w:rStyle w:val="normaltextrun"/>
          <w:rFonts w:asciiTheme="minorHAnsi" w:eastAsiaTheme="minorEastAsia" w:hAnsiTheme="minorHAnsi" w:cstheme="minorBidi"/>
        </w:rPr>
      </w:pPr>
      <w:r w:rsidRPr="136C6BFB">
        <w:rPr>
          <w:rStyle w:val="normaltextrun"/>
          <w:rFonts w:asciiTheme="minorHAnsi" w:eastAsiaTheme="minorEastAsia" w:hAnsiTheme="minorHAnsi" w:cstheme="minorBidi"/>
          <w:sz w:val="22"/>
          <w:szCs w:val="22"/>
        </w:rPr>
        <w:lastRenderedPageBreak/>
        <w:t xml:space="preserve">The Infection Preventionist must be educated in the surveillance process and outbreak investigation triggers, </w:t>
      </w:r>
      <w:proofErr w:type="gramStart"/>
      <w:r w:rsidRPr="136C6BFB">
        <w:rPr>
          <w:rStyle w:val="normaltextrun"/>
          <w:rFonts w:asciiTheme="minorHAnsi" w:eastAsiaTheme="minorEastAsia" w:hAnsiTheme="minorHAnsi" w:cstheme="minorBidi"/>
          <w:sz w:val="22"/>
          <w:szCs w:val="22"/>
        </w:rPr>
        <w:t>thresholds</w:t>
      </w:r>
      <w:proofErr w:type="gramEnd"/>
      <w:r w:rsidRPr="136C6BFB">
        <w:rPr>
          <w:rStyle w:val="normaltextrun"/>
          <w:rFonts w:asciiTheme="minorHAnsi" w:eastAsiaTheme="minorEastAsia" w:hAnsiTheme="minorHAnsi" w:cstheme="minorBidi"/>
          <w:sz w:val="22"/>
          <w:szCs w:val="22"/>
        </w:rPr>
        <w:t xml:space="preserve"> and process at the time of hire and periodically thereafter.</w:t>
      </w:r>
    </w:p>
    <w:p w14:paraId="3E452A84" w14:textId="3375300E" w:rsidR="00F87CEA" w:rsidRPr="004E13D0" w:rsidRDefault="008A5448" w:rsidP="12963A81">
      <w:pPr>
        <w:pStyle w:val="paragraph"/>
        <w:numPr>
          <w:ilvl w:val="1"/>
          <w:numId w:val="13"/>
        </w:numPr>
        <w:spacing w:before="0" w:beforeAutospacing="0" w:after="0" w:afterAutospacing="0"/>
        <w:textAlignment w:val="baseline"/>
        <w:rPr>
          <w:rFonts w:asciiTheme="minorHAnsi" w:eastAsiaTheme="minorEastAsia" w:hAnsiTheme="minorHAnsi" w:cstheme="minorBidi"/>
          <w:i/>
          <w:iCs/>
          <w:color w:val="C00000"/>
          <w:sz w:val="22"/>
          <w:szCs w:val="22"/>
        </w:rPr>
      </w:pPr>
      <w:r w:rsidRPr="12963A81">
        <w:rPr>
          <w:rStyle w:val="normaltextrun"/>
          <w:rFonts w:asciiTheme="minorHAnsi" w:eastAsiaTheme="minorEastAsia" w:hAnsiTheme="minorHAnsi" w:cstheme="minorBidi"/>
          <w:sz w:val="22"/>
          <w:szCs w:val="22"/>
        </w:rPr>
        <w:t>Documentation of education</w:t>
      </w:r>
      <w:r w:rsidRPr="12963A81">
        <w:rPr>
          <w:rStyle w:val="eop"/>
          <w:rFonts w:asciiTheme="minorHAnsi" w:eastAsiaTheme="minorEastAsia" w:hAnsiTheme="minorHAnsi" w:cstheme="minorBidi"/>
          <w:sz w:val="22"/>
          <w:szCs w:val="22"/>
        </w:rPr>
        <w:t> </w:t>
      </w:r>
      <w:r w:rsidR="7A99CC5E" w:rsidRPr="12963A81">
        <w:rPr>
          <w:rStyle w:val="eop"/>
          <w:rFonts w:asciiTheme="minorHAnsi" w:eastAsiaTheme="minorEastAsia" w:hAnsiTheme="minorHAnsi" w:cstheme="minorBidi"/>
          <w:sz w:val="22"/>
          <w:szCs w:val="22"/>
        </w:rPr>
        <w:t xml:space="preserve">- </w:t>
      </w:r>
      <w:r w:rsidR="7A99CC5E" w:rsidRPr="12963A81">
        <w:rPr>
          <w:rStyle w:val="eop"/>
          <w:rFonts w:asciiTheme="minorHAnsi" w:eastAsiaTheme="minorEastAsia" w:hAnsiTheme="minorHAnsi" w:cstheme="minorBidi"/>
          <w:i/>
          <w:iCs/>
          <w:sz w:val="22"/>
          <w:szCs w:val="22"/>
        </w:rPr>
        <w:t xml:space="preserve">describe your process of documenting the orientation and ongoing </w:t>
      </w:r>
      <w:proofErr w:type="gramStart"/>
      <w:r w:rsidR="7A99CC5E" w:rsidRPr="12963A81">
        <w:rPr>
          <w:rStyle w:val="eop"/>
          <w:rFonts w:asciiTheme="minorHAnsi" w:eastAsiaTheme="minorEastAsia" w:hAnsiTheme="minorHAnsi" w:cstheme="minorBidi"/>
          <w:i/>
          <w:iCs/>
          <w:sz w:val="22"/>
          <w:szCs w:val="22"/>
        </w:rPr>
        <w:t>education</w:t>
      </w:r>
      <w:proofErr w:type="gramEnd"/>
    </w:p>
    <w:p w14:paraId="531E79E8" w14:textId="3DB40589" w:rsidR="008A5448" w:rsidRPr="004E13D0" w:rsidRDefault="008A5448" w:rsidP="1C7E853E">
      <w:pPr>
        <w:pStyle w:val="paragraph"/>
        <w:numPr>
          <w:ilvl w:val="0"/>
          <w:numId w:val="13"/>
        </w:numPr>
        <w:spacing w:before="0" w:beforeAutospacing="0" w:after="0" w:afterAutospacing="0"/>
        <w:textAlignment w:val="baseline"/>
        <w:rPr>
          <w:rFonts w:asciiTheme="minorHAnsi" w:eastAsiaTheme="minorEastAsia" w:hAnsiTheme="minorHAnsi" w:cstheme="minorBidi"/>
          <w:color w:val="C00000"/>
          <w:sz w:val="22"/>
          <w:szCs w:val="22"/>
        </w:rPr>
      </w:pPr>
      <w:r w:rsidRPr="136C6BFB">
        <w:rPr>
          <w:rStyle w:val="normaltextrun"/>
          <w:rFonts w:asciiTheme="minorHAnsi" w:eastAsiaTheme="minorEastAsia" w:hAnsiTheme="minorHAnsi" w:cstheme="minorBidi"/>
          <w:b/>
          <w:bCs/>
          <w:color w:val="C00000"/>
          <w:sz w:val="22"/>
          <w:szCs w:val="22"/>
        </w:rPr>
        <w:t>Audit and feedback</w:t>
      </w:r>
      <w:r w:rsidRPr="136C6BFB">
        <w:rPr>
          <w:rStyle w:val="eop"/>
          <w:rFonts w:asciiTheme="minorHAnsi" w:eastAsiaTheme="minorEastAsia" w:hAnsiTheme="minorHAnsi" w:cstheme="minorBidi"/>
          <w:sz w:val="22"/>
          <w:szCs w:val="22"/>
        </w:rPr>
        <w:t> (optional to include in policy)</w:t>
      </w:r>
    </w:p>
    <w:p w14:paraId="5BA63539" w14:textId="2C4E1468" w:rsidR="6979C292" w:rsidRDefault="6979C292" w:rsidP="136C6BFB">
      <w:pPr>
        <w:pStyle w:val="paragraph"/>
        <w:numPr>
          <w:ilvl w:val="1"/>
          <w:numId w:val="13"/>
        </w:numPr>
        <w:spacing w:before="0" w:beforeAutospacing="0" w:after="0" w:afterAutospacing="0"/>
        <w:rPr>
          <w:rStyle w:val="normaltextrun"/>
          <w:rFonts w:asciiTheme="minorHAnsi" w:eastAsiaTheme="minorEastAsia" w:hAnsiTheme="minorHAnsi" w:cstheme="minorBidi"/>
        </w:rPr>
      </w:pPr>
      <w:r w:rsidRPr="136C6BFB">
        <w:rPr>
          <w:rStyle w:val="normaltextrun"/>
          <w:rFonts w:asciiTheme="minorHAnsi" w:eastAsiaTheme="minorEastAsia" w:hAnsiTheme="minorHAnsi" w:cstheme="minorBidi"/>
          <w:sz w:val="22"/>
          <w:szCs w:val="22"/>
        </w:rPr>
        <w:t>Not appropriate</w:t>
      </w:r>
    </w:p>
    <w:p w14:paraId="1783CD62" w14:textId="77777777" w:rsidR="008A5448" w:rsidRPr="004E13D0" w:rsidRDefault="008A5448" w:rsidP="1C7E853E">
      <w:pPr>
        <w:pStyle w:val="paragraph"/>
        <w:numPr>
          <w:ilvl w:val="0"/>
          <w:numId w:val="13"/>
        </w:numPr>
        <w:spacing w:before="0" w:beforeAutospacing="0" w:after="0" w:afterAutospacing="0"/>
        <w:textAlignment w:val="baseline"/>
        <w:rPr>
          <w:rFonts w:asciiTheme="minorHAnsi" w:eastAsiaTheme="minorEastAsia" w:hAnsiTheme="minorHAnsi" w:cstheme="minorBidi"/>
          <w:color w:val="C00000"/>
          <w:sz w:val="22"/>
          <w:szCs w:val="22"/>
        </w:rPr>
      </w:pPr>
      <w:r w:rsidRPr="136C6BFB">
        <w:rPr>
          <w:rStyle w:val="normaltextrun"/>
          <w:rFonts w:asciiTheme="minorHAnsi" w:eastAsiaTheme="minorEastAsia" w:hAnsiTheme="minorHAnsi" w:cstheme="minorBidi"/>
          <w:b/>
          <w:bCs/>
          <w:color w:val="C00000"/>
          <w:sz w:val="22"/>
          <w:szCs w:val="22"/>
        </w:rPr>
        <w:t>Documentation</w:t>
      </w:r>
      <w:r w:rsidRPr="136C6BFB">
        <w:rPr>
          <w:rStyle w:val="eop"/>
          <w:rFonts w:asciiTheme="minorHAnsi" w:eastAsiaTheme="minorEastAsia" w:hAnsiTheme="minorHAnsi" w:cstheme="minorBidi"/>
          <w:color w:val="C00000"/>
          <w:sz w:val="22"/>
          <w:szCs w:val="22"/>
        </w:rPr>
        <w:t> </w:t>
      </w:r>
    </w:p>
    <w:p w14:paraId="661C6E8C" w14:textId="4BDE2F2F" w:rsidR="136C6BFB" w:rsidRDefault="136C6BFB" w:rsidP="136C6BFB">
      <w:pPr>
        <w:pStyle w:val="paragraph"/>
        <w:spacing w:before="0" w:beforeAutospacing="0" w:after="0" w:afterAutospacing="0"/>
        <w:ind w:left="1350" w:hanging="270"/>
        <w:rPr>
          <w:rStyle w:val="normaltextrun"/>
          <w:rFonts w:asciiTheme="minorHAnsi" w:eastAsiaTheme="minorEastAsia" w:hAnsiTheme="minorHAnsi" w:cstheme="minorBidi"/>
        </w:rPr>
      </w:pPr>
      <w:r w:rsidRPr="136C6BFB">
        <w:rPr>
          <w:rStyle w:val="normaltextrun"/>
          <w:rFonts w:asciiTheme="minorHAnsi" w:eastAsiaTheme="minorEastAsia" w:hAnsiTheme="minorHAnsi" w:cstheme="minorBidi"/>
          <w:sz w:val="22"/>
          <w:szCs w:val="22"/>
        </w:rPr>
        <w:t xml:space="preserve">a. </w:t>
      </w:r>
      <w:r w:rsidR="1BCB8BE8" w:rsidRPr="136C6BFB">
        <w:rPr>
          <w:rStyle w:val="normaltextrun"/>
          <w:rFonts w:asciiTheme="minorHAnsi" w:eastAsiaTheme="minorEastAsia" w:hAnsiTheme="minorHAnsi" w:cstheme="minorBidi"/>
          <w:sz w:val="22"/>
          <w:szCs w:val="22"/>
        </w:rPr>
        <w:t xml:space="preserve">  It is important that all steps in the investigation be thoroughly documented, including a timeline, notification history and case findings.</w:t>
      </w:r>
    </w:p>
    <w:p w14:paraId="490D60BA" w14:textId="77777777" w:rsidR="008A5448" w:rsidRPr="004E13D0" w:rsidRDefault="008A5448" w:rsidP="1C7E853E">
      <w:pPr>
        <w:pStyle w:val="paragraph"/>
        <w:numPr>
          <w:ilvl w:val="0"/>
          <w:numId w:val="13"/>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136C6BFB">
        <w:rPr>
          <w:rStyle w:val="normaltextrun"/>
          <w:rFonts w:asciiTheme="minorHAnsi" w:eastAsiaTheme="minorEastAsia" w:hAnsiTheme="minorHAnsi" w:cstheme="minorBidi"/>
          <w:b/>
          <w:bCs/>
          <w:color w:val="C00000"/>
          <w:sz w:val="22"/>
          <w:szCs w:val="22"/>
        </w:rPr>
        <w:t>Responsibilities</w:t>
      </w:r>
      <w:r w:rsidRPr="136C6BFB">
        <w:rPr>
          <w:rStyle w:val="eop"/>
          <w:rFonts w:asciiTheme="minorHAnsi" w:eastAsiaTheme="minorEastAsia" w:hAnsiTheme="minorHAnsi" w:cstheme="minorBidi"/>
          <w:color w:val="C00000"/>
          <w:sz w:val="22"/>
          <w:szCs w:val="22"/>
        </w:rPr>
        <w:t> </w:t>
      </w:r>
    </w:p>
    <w:p w14:paraId="3E54B3FE" w14:textId="3591B6E5" w:rsidR="008A5448" w:rsidRPr="004E13D0" w:rsidRDefault="5409DAB5" w:rsidP="4AFF2A48">
      <w:pPr>
        <w:pStyle w:val="paragraph"/>
        <w:numPr>
          <w:ilvl w:val="1"/>
          <w:numId w:val="13"/>
        </w:numPr>
        <w:spacing w:before="0" w:beforeAutospacing="0" w:after="0" w:afterAutospacing="0"/>
        <w:textAlignment w:val="baseline"/>
        <w:rPr>
          <w:rFonts w:asciiTheme="minorHAnsi" w:eastAsiaTheme="minorEastAsia" w:hAnsiTheme="minorHAnsi" w:cstheme="minorBidi"/>
          <w:sz w:val="22"/>
          <w:szCs w:val="22"/>
        </w:rPr>
      </w:pPr>
      <w:r w:rsidRPr="4AFF2A48">
        <w:rPr>
          <w:rFonts w:asciiTheme="minorHAnsi" w:eastAsiaTheme="minorEastAsia" w:hAnsiTheme="minorHAnsi" w:cstheme="minorBidi"/>
          <w:sz w:val="22"/>
          <w:szCs w:val="22"/>
        </w:rPr>
        <w:t xml:space="preserve">Infection Prevention leadership is responsible for ensuring the investigation is carried out promptly and completely. </w:t>
      </w:r>
    </w:p>
    <w:p w14:paraId="2144AA0C" w14:textId="04DE0912" w:rsidR="008A5448" w:rsidRPr="004E13D0" w:rsidRDefault="008A5448" w:rsidP="1C7E853E">
      <w:pPr>
        <w:pStyle w:val="paragraph"/>
        <w:numPr>
          <w:ilvl w:val="0"/>
          <w:numId w:val="13"/>
        </w:numPr>
        <w:spacing w:before="0" w:beforeAutospacing="0" w:after="0" w:afterAutospacing="0"/>
        <w:textAlignment w:val="baseline"/>
        <w:rPr>
          <w:rFonts w:asciiTheme="minorHAnsi" w:eastAsiaTheme="minorEastAsia" w:hAnsiTheme="minorHAnsi" w:cstheme="minorBidi"/>
          <w:color w:val="C00000"/>
          <w:sz w:val="22"/>
          <w:szCs w:val="22"/>
        </w:rPr>
      </w:pPr>
      <w:r w:rsidRPr="136C6BFB">
        <w:rPr>
          <w:rStyle w:val="normaltextrun"/>
          <w:rFonts w:asciiTheme="minorHAnsi" w:eastAsiaTheme="minorEastAsia" w:hAnsiTheme="minorHAnsi" w:cstheme="minorBidi"/>
          <w:b/>
          <w:bCs/>
          <w:color w:val="C00000"/>
          <w:sz w:val="22"/>
          <w:szCs w:val="22"/>
        </w:rPr>
        <w:t>Responsible for content/Approval authority</w:t>
      </w:r>
      <w:r w:rsidRPr="136C6BFB">
        <w:rPr>
          <w:rStyle w:val="eop"/>
          <w:rFonts w:asciiTheme="minorHAnsi" w:eastAsiaTheme="minorEastAsia" w:hAnsiTheme="minorHAnsi" w:cstheme="minorBidi"/>
          <w:color w:val="C00000"/>
          <w:sz w:val="22"/>
          <w:szCs w:val="22"/>
        </w:rPr>
        <w:t> </w:t>
      </w:r>
    </w:p>
    <w:p w14:paraId="59A4ACAF" w14:textId="501DB6EA" w:rsidR="66B96BBF" w:rsidRDefault="66B96BBF" w:rsidP="4AFF2A48">
      <w:pPr>
        <w:pStyle w:val="paragraph"/>
        <w:numPr>
          <w:ilvl w:val="0"/>
          <w:numId w:val="11"/>
        </w:numPr>
        <w:spacing w:before="0" w:beforeAutospacing="0" w:after="0" w:afterAutospacing="0"/>
        <w:ind w:left="1440"/>
        <w:rPr>
          <w:rFonts w:asciiTheme="minorHAnsi" w:eastAsiaTheme="minorEastAsia" w:hAnsiTheme="minorHAnsi" w:cstheme="minorBidi"/>
        </w:rPr>
      </w:pPr>
      <w:r w:rsidRPr="4AFF2A48">
        <w:rPr>
          <w:rFonts w:asciiTheme="minorHAnsi" w:eastAsiaTheme="minorEastAsia" w:hAnsiTheme="minorHAnsi" w:cstheme="minorBidi"/>
          <w:sz w:val="22"/>
          <w:szCs w:val="22"/>
        </w:rPr>
        <w:t>Infection Prevention leadership is responsible for reviewing and updating this policy.</w:t>
      </w:r>
    </w:p>
    <w:p w14:paraId="623C461B" w14:textId="77777777" w:rsidR="008A5448" w:rsidRDefault="008A5448" w:rsidP="1C7E853E">
      <w:pPr>
        <w:pStyle w:val="paragraph"/>
        <w:numPr>
          <w:ilvl w:val="0"/>
          <w:numId w:val="13"/>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136C6BFB">
        <w:rPr>
          <w:rStyle w:val="normaltextrun"/>
          <w:rFonts w:asciiTheme="minorHAnsi" w:eastAsiaTheme="minorEastAsia" w:hAnsiTheme="minorHAnsi" w:cstheme="minorBidi"/>
          <w:b/>
          <w:bCs/>
          <w:color w:val="C00000"/>
          <w:sz w:val="22"/>
          <w:szCs w:val="22"/>
        </w:rPr>
        <w:t>References</w:t>
      </w:r>
      <w:r w:rsidRPr="136C6BFB">
        <w:rPr>
          <w:rStyle w:val="eop"/>
          <w:rFonts w:asciiTheme="minorHAnsi" w:eastAsiaTheme="minorEastAsia" w:hAnsiTheme="minorHAnsi" w:cstheme="minorBidi"/>
          <w:color w:val="C00000"/>
          <w:sz w:val="22"/>
          <w:szCs w:val="22"/>
        </w:rPr>
        <w:t> </w:t>
      </w:r>
    </w:p>
    <w:p w14:paraId="301D9AF6" w14:textId="42F4C19C" w:rsidR="00DF3F89" w:rsidRPr="00DF3F89" w:rsidRDefault="00E73F1F" w:rsidP="1C7E853E">
      <w:pPr>
        <w:pStyle w:val="paragraph"/>
        <w:spacing w:before="0" w:beforeAutospacing="0" w:after="0" w:afterAutospacing="0"/>
        <w:ind w:left="720"/>
        <w:textAlignment w:val="baseline"/>
        <w:rPr>
          <w:rFonts w:asciiTheme="minorHAnsi" w:eastAsiaTheme="minorEastAsia" w:hAnsiTheme="minorHAnsi" w:cstheme="minorBidi"/>
          <w:color w:val="000000" w:themeColor="text1"/>
          <w:sz w:val="22"/>
          <w:szCs w:val="22"/>
        </w:rPr>
      </w:pPr>
      <w:r w:rsidRPr="5079FC7D">
        <w:rPr>
          <w:rFonts w:asciiTheme="minorHAnsi" w:eastAsiaTheme="minorEastAsia" w:hAnsiTheme="minorHAnsi" w:cstheme="minorBidi"/>
          <w:color w:val="000000" w:themeColor="text1"/>
          <w:sz w:val="22"/>
          <w:szCs w:val="22"/>
        </w:rPr>
        <w:t>APIC Text</w:t>
      </w:r>
      <w:r w:rsidR="74B80586" w:rsidRPr="5079FC7D">
        <w:rPr>
          <w:rFonts w:asciiTheme="minorHAnsi" w:eastAsiaTheme="minorEastAsia" w:hAnsiTheme="minorHAnsi" w:cstheme="minorBidi"/>
          <w:color w:val="000000" w:themeColor="text1"/>
          <w:sz w:val="22"/>
          <w:szCs w:val="22"/>
        </w:rPr>
        <w:t xml:space="preserve">, </w:t>
      </w:r>
      <w:r w:rsidR="0B03FF4A" w:rsidRPr="5079FC7D">
        <w:rPr>
          <w:rFonts w:asciiTheme="minorHAnsi" w:eastAsiaTheme="minorEastAsia" w:hAnsiTheme="minorHAnsi" w:cstheme="minorBidi"/>
          <w:color w:val="000000" w:themeColor="text1"/>
          <w:sz w:val="22"/>
          <w:szCs w:val="22"/>
        </w:rPr>
        <w:t>C</w:t>
      </w:r>
      <w:r w:rsidR="74B80586" w:rsidRPr="5079FC7D">
        <w:rPr>
          <w:rFonts w:asciiTheme="minorHAnsi" w:eastAsiaTheme="minorEastAsia" w:hAnsiTheme="minorHAnsi" w:cstheme="minorBidi"/>
          <w:color w:val="000000" w:themeColor="text1"/>
          <w:sz w:val="22"/>
          <w:szCs w:val="22"/>
        </w:rPr>
        <w:t>hapter</w:t>
      </w:r>
      <w:r w:rsidR="0E51B74F" w:rsidRPr="5079FC7D">
        <w:rPr>
          <w:rFonts w:asciiTheme="minorHAnsi" w:eastAsiaTheme="minorEastAsia" w:hAnsiTheme="minorHAnsi" w:cstheme="minorBidi"/>
          <w:color w:val="000000" w:themeColor="text1"/>
          <w:sz w:val="22"/>
          <w:szCs w:val="22"/>
        </w:rPr>
        <w:t xml:space="preserve"> 12</w:t>
      </w:r>
      <w:r w:rsidR="74B80586" w:rsidRPr="5079FC7D">
        <w:rPr>
          <w:rFonts w:asciiTheme="minorHAnsi" w:eastAsiaTheme="minorEastAsia" w:hAnsiTheme="minorHAnsi" w:cstheme="minorBidi"/>
          <w:color w:val="000000" w:themeColor="text1"/>
          <w:sz w:val="22"/>
          <w:szCs w:val="22"/>
        </w:rPr>
        <w:t xml:space="preserve">, Outbreak Investigations. </w:t>
      </w:r>
    </w:p>
    <w:p w14:paraId="4707F083" w14:textId="4B190EE3" w:rsidR="00E73F1F" w:rsidRPr="00DF3F89" w:rsidRDefault="00DF3F89" w:rsidP="1C7E853E">
      <w:pPr>
        <w:pStyle w:val="paragraph"/>
        <w:spacing w:before="0" w:beforeAutospacing="0" w:after="0" w:afterAutospacing="0"/>
        <w:ind w:left="720"/>
        <w:textAlignment w:val="baseline"/>
        <w:rPr>
          <w:rFonts w:asciiTheme="minorHAnsi" w:eastAsiaTheme="minorEastAsia" w:hAnsiTheme="minorHAnsi" w:cstheme="minorBidi"/>
          <w:color w:val="000000"/>
          <w:sz w:val="22"/>
          <w:szCs w:val="22"/>
          <w14:ligatures w14:val="none"/>
        </w:rPr>
      </w:pPr>
      <w:r w:rsidRPr="1C7E853E">
        <w:rPr>
          <w:rFonts w:asciiTheme="minorHAnsi" w:eastAsiaTheme="minorEastAsia" w:hAnsiTheme="minorHAnsi" w:cstheme="minorBidi"/>
          <w:color w:val="000000"/>
          <w:sz w:val="22"/>
          <w:szCs w:val="22"/>
          <w14:ligatures w14:val="none"/>
        </w:rPr>
        <w:t xml:space="preserve">The Centers for Disease Control and Prevention (CDC) </w:t>
      </w:r>
      <w:hyperlink r:id="rId10" w:history="1">
        <w:r w:rsidRPr="1C7E853E">
          <w:rPr>
            <w:rStyle w:val="Hyperlink"/>
            <w:rFonts w:asciiTheme="minorHAnsi" w:eastAsiaTheme="minorEastAsia" w:hAnsiTheme="minorHAnsi" w:cstheme="minorBidi"/>
            <w:sz w:val="22"/>
            <w:szCs w:val="22"/>
            <w14:ligatures w14:val="none"/>
          </w:rPr>
          <w:t>http://www.cdc.gov/excite/classroom/outbreak/steps.htm</w:t>
        </w:r>
      </w:hyperlink>
      <w:r w:rsidRPr="1C7E853E">
        <w:rPr>
          <w:rFonts w:asciiTheme="minorHAnsi" w:eastAsiaTheme="minorEastAsia" w:hAnsiTheme="minorHAnsi" w:cstheme="minorBidi"/>
          <w:color w:val="000000"/>
          <w:sz w:val="22"/>
          <w:szCs w:val="22"/>
          <w14:ligatures w14:val="none"/>
        </w:rPr>
        <w:t xml:space="preserve"> </w:t>
      </w:r>
    </w:p>
    <w:p w14:paraId="57947059" w14:textId="146DB344" w:rsidR="005F02F6" w:rsidRDefault="000D0D19" w:rsidP="1C7E853E">
      <w:pPr>
        <w:pStyle w:val="paragraph"/>
        <w:spacing w:before="0" w:beforeAutospacing="0" w:after="0" w:afterAutospacing="0"/>
        <w:ind w:left="720"/>
        <w:textAlignment w:val="baseline"/>
        <w:rPr>
          <w:rFonts w:asciiTheme="minorHAnsi" w:eastAsiaTheme="minorEastAsia" w:hAnsiTheme="minorHAnsi" w:cstheme="minorBidi"/>
          <w:color w:val="000000" w:themeColor="text1"/>
          <w:sz w:val="22"/>
          <w:szCs w:val="22"/>
        </w:rPr>
      </w:pPr>
      <w:r w:rsidRPr="1C7E853E">
        <w:rPr>
          <w:rFonts w:asciiTheme="minorHAnsi" w:eastAsiaTheme="minorEastAsia" w:hAnsiTheme="minorHAnsi" w:cstheme="minorBidi"/>
          <w:color w:val="000000" w:themeColor="text1"/>
          <w:sz w:val="22"/>
          <w:szCs w:val="22"/>
        </w:rPr>
        <w:t xml:space="preserve">Boston University </w:t>
      </w:r>
      <w:r w:rsidR="004A5E73" w:rsidRPr="1C7E853E">
        <w:rPr>
          <w:rFonts w:asciiTheme="minorHAnsi" w:eastAsiaTheme="minorEastAsia" w:hAnsiTheme="minorHAnsi" w:cstheme="minorBidi"/>
          <w:color w:val="000000" w:themeColor="text1"/>
          <w:sz w:val="22"/>
          <w:szCs w:val="22"/>
        </w:rPr>
        <w:t xml:space="preserve">MPH Model for Outbreak Investigation. </w:t>
      </w:r>
      <w:hyperlink r:id="rId11" w:anchor=":~:text=Verifying%20the%20diagnosis%20and%20establishing,disease%20frequency%20based%20on%20location">
        <w:r w:rsidR="004A5E73" w:rsidRPr="1C7E853E">
          <w:rPr>
            <w:rStyle w:val="Hyperlink"/>
            <w:rFonts w:asciiTheme="minorHAnsi" w:eastAsiaTheme="minorEastAsia" w:hAnsiTheme="minorHAnsi" w:cstheme="minorBidi"/>
            <w:sz w:val="22"/>
            <w:szCs w:val="22"/>
          </w:rPr>
          <w:t>https://sphweb.bumc.bu.edu/otlt/mph-modules/ph/outbreak/outbreak_print.html#:~:text=Verifying%20the%20diagnosis%20and%20establishing,disease%20frequency%20based%20on%20location</w:t>
        </w:r>
      </w:hyperlink>
      <w:r w:rsidR="004A5E73" w:rsidRPr="1C7E853E">
        <w:rPr>
          <w:rFonts w:asciiTheme="minorHAnsi" w:eastAsiaTheme="minorEastAsia" w:hAnsiTheme="minorHAnsi" w:cstheme="minorBidi"/>
          <w:color w:val="000000" w:themeColor="text1"/>
          <w:sz w:val="22"/>
          <w:szCs w:val="22"/>
        </w:rPr>
        <w:t xml:space="preserve"> </w:t>
      </w:r>
    </w:p>
    <w:p w14:paraId="1B938734" w14:textId="7C6D34E8" w:rsidR="00C3023E" w:rsidRPr="004A5E73" w:rsidRDefault="00C3023E" w:rsidP="1C7E853E">
      <w:pPr>
        <w:pStyle w:val="paragraph"/>
        <w:spacing w:before="0" w:beforeAutospacing="0" w:after="0" w:afterAutospacing="0"/>
        <w:ind w:left="720"/>
        <w:textAlignment w:val="baseline"/>
        <w:rPr>
          <w:rFonts w:asciiTheme="minorHAnsi" w:eastAsiaTheme="minorEastAsia" w:hAnsiTheme="minorHAnsi" w:cstheme="minorBidi"/>
          <w:color w:val="000000" w:themeColor="text1"/>
          <w:sz w:val="22"/>
          <w:szCs w:val="22"/>
        </w:rPr>
      </w:pPr>
      <w:r w:rsidRPr="1C7E853E">
        <w:rPr>
          <w:rFonts w:asciiTheme="minorHAnsi" w:eastAsiaTheme="minorEastAsia" w:hAnsiTheme="minorHAnsi" w:cstheme="minorBidi"/>
          <w:color w:val="000000" w:themeColor="text1"/>
          <w:sz w:val="22"/>
          <w:szCs w:val="22"/>
        </w:rPr>
        <w:t xml:space="preserve">Florida Department of Health - </w:t>
      </w:r>
      <w:hyperlink r:id="rId12">
        <w:r w:rsidRPr="1C7E853E">
          <w:rPr>
            <w:rStyle w:val="Hyperlink"/>
            <w:rFonts w:asciiTheme="minorHAnsi" w:eastAsiaTheme="minorEastAsia" w:hAnsiTheme="minorHAnsi" w:cstheme="minorBidi"/>
            <w:sz w:val="22"/>
            <w:szCs w:val="22"/>
          </w:rPr>
          <w:t>https://www.floridahealth.gov/diseases-and-conditions/disease-reporting-and-management/disease-reporting-and-surveillance/_documents/gsi-hai.pdf</w:t>
        </w:r>
      </w:hyperlink>
      <w:r w:rsidRPr="1C7E853E">
        <w:rPr>
          <w:rFonts w:asciiTheme="minorHAnsi" w:eastAsiaTheme="minorEastAsia" w:hAnsiTheme="minorHAnsi" w:cstheme="minorBidi"/>
          <w:color w:val="000000" w:themeColor="text1"/>
          <w:sz w:val="22"/>
          <w:szCs w:val="22"/>
        </w:rPr>
        <w:t xml:space="preserve"> </w:t>
      </w:r>
    </w:p>
    <w:p w14:paraId="3D5A590B" w14:textId="77777777" w:rsidR="008A5448" w:rsidRDefault="008A5448" w:rsidP="1C7E853E">
      <w:pPr>
        <w:pStyle w:val="paragraph"/>
        <w:numPr>
          <w:ilvl w:val="0"/>
          <w:numId w:val="13"/>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136C6BFB">
        <w:rPr>
          <w:rStyle w:val="normaltextrun"/>
          <w:rFonts w:asciiTheme="minorHAnsi" w:eastAsiaTheme="minorEastAsia" w:hAnsiTheme="minorHAnsi" w:cstheme="minorBidi"/>
          <w:b/>
          <w:bCs/>
          <w:color w:val="C00000"/>
          <w:sz w:val="22"/>
          <w:szCs w:val="22"/>
        </w:rPr>
        <w:t>Related policies</w:t>
      </w:r>
      <w:r w:rsidRPr="136C6BFB">
        <w:rPr>
          <w:rStyle w:val="eop"/>
          <w:rFonts w:asciiTheme="minorHAnsi" w:eastAsiaTheme="minorEastAsia" w:hAnsiTheme="minorHAnsi" w:cstheme="minorBidi"/>
          <w:color w:val="C00000"/>
          <w:sz w:val="22"/>
          <w:szCs w:val="22"/>
        </w:rPr>
        <w:t> </w:t>
      </w:r>
    </w:p>
    <w:p w14:paraId="55BB7B15" w14:textId="77777777" w:rsidR="00E73F1F" w:rsidRPr="004E13D0" w:rsidRDefault="00E73F1F" w:rsidP="12963A81">
      <w:pPr>
        <w:pStyle w:val="paragraph"/>
        <w:spacing w:before="0" w:beforeAutospacing="0" w:after="0" w:afterAutospacing="0"/>
        <w:textAlignment w:val="baseline"/>
        <w:rPr>
          <w:rStyle w:val="eop"/>
          <w:rFonts w:asciiTheme="minorHAnsi" w:eastAsiaTheme="minorEastAsia" w:hAnsiTheme="minorHAnsi" w:cstheme="minorBidi"/>
          <w:color w:val="C00000"/>
          <w:sz w:val="22"/>
          <w:szCs w:val="22"/>
        </w:rPr>
      </w:pPr>
    </w:p>
    <w:p w14:paraId="3841EFE5" w14:textId="587008C1" w:rsidR="00F87CEA" w:rsidRPr="004E13D0" w:rsidRDefault="00F87CEA" w:rsidP="1C7E853E">
      <w:pPr>
        <w:pStyle w:val="paragraph"/>
        <w:numPr>
          <w:ilvl w:val="0"/>
          <w:numId w:val="13"/>
        </w:numPr>
        <w:spacing w:before="0" w:beforeAutospacing="0" w:after="0" w:afterAutospacing="0"/>
        <w:textAlignment w:val="baseline"/>
        <w:rPr>
          <w:rFonts w:asciiTheme="minorHAnsi" w:eastAsiaTheme="minorEastAsia" w:hAnsiTheme="minorHAnsi" w:cstheme="minorBidi"/>
          <w:b/>
          <w:bCs/>
          <w:color w:val="C00000"/>
          <w:sz w:val="22"/>
          <w:szCs w:val="22"/>
        </w:rPr>
      </w:pPr>
      <w:r w:rsidRPr="12963A81">
        <w:rPr>
          <w:rStyle w:val="eop"/>
          <w:rFonts w:asciiTheme="minorHAnsi" w:eastAsiaTheme="minorEastAsia" w:hAnsiTheme="minorHAnsi" w:cstheme="minorBidi"/>
          <w:b/>
          <w:bCs/>
          <w:color w:val="C00000"/>
          <w:sz w:val="22"/>
          <w:szCs w:val="22"/>
        </w:rPr>
        <w:t>Approval Signatures</w:t>
      </w:r>
    </w:p>
    <w:p w14:paraId="4E16CFAA" w14:textId="23B94654" w:rsidR="008A5448" w:rsidRPr="004E13D0" w:rsidRDefault="008A5448" w:rsidP="1C7E853E">
      <w:pPr>
        <w:pStyle w:val="paragraph"/>
        <w:spacing w:before="0" w:beforeAutospacing="0" w:after="0" w:afterAutospacing="0"/>
        <w:ind w:left="1080"/>
        <w:textAlignment w:val="baseline"/>
        <w:rPr>
          <w:rStyle w:val="normaltextrun"/>
          <w:rFonts w:asciiTheme="minorHAnsi" w:eastAsiaTheme="minorEastAsia" w:hAnsiTheme="minorHAnsi" w:cstheme="minorBidi"/>
          <w:b/>
          <w:bCs/>
          <w:sz w:val="22"/>
          <w:szCs w:val="22"/>
        </w:rPr>
      </w:pPr>
    </w:p>
    <w:p w14:paraId="4191DBD7" w14:textId="77777777" w:rsidR="008A5448" w:rsidRPr="004E13D0" w:rsidRDefault="008A5448" w:rsidP="1C7E853E">
      <w:pPr>
        <w:pStyle w:val="paragraph"/>
        <w:spacing w:before="0" w:beforeAutospacing="0" w:after="0" w:afterAutospacing="0"/>
        <w:ind w:left="1080"/>
        <w:textAlignment w:val="baseline"/>
        <w:rPr>
          <w:rFonts w:asciiTheme="minorHAnsi" w:eastAsiaTheme="minorEastAsia" w:hAnsiTheme="minorHAnsi" w:cstheme="minorBidi"/>
          <w:color w:val="C00000"/>
          <w:sz w:val="22"/>
          <w:szCs w:val="22"/>
        </w:rPr>
      </w:pPr>
    </w:p>
    <w:p w14:paraId="04D3F0E2" w14:textId="77777777" w:rsidR="00F87CEA" w:rsidRPr="004E13D0" w:rsidRDefault="00F87CEA" w:rsidP="1C7E853E">
      <w:pPr>
        <w:pStyle w:val="paragraph"/>
        <w:spacing w:before="0" w:beforeAutospacing="0" w:after="0" w:afterAutospacing="0"/>
        <w:ind w:left="1080"/>
        <w:textAlignment w:val="baseline"/>
        <w:rPr>
          <w:rFonts w:asciiTheme="minorHAnsi" w:eastAsiaTheme="minorEastAsia" w:hAnsiTheme="minorHAnsi" w:cstheme="minorBidi"/>
          <w:color w:val="C00000"/>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F87CEA" w:rsidRPr="004E13D0" w14:paraId="4C733B97" w14:textId="77777777" w:rsidTr="1C7E853E">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51965974" w14:textId="77777777" w:rsidR="00F87CEA" w:rsidRPr="004E13D0" w:rsidRDefault="00F87CEA"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Department Approval</w:t>
            </w:r>
            <w:r w:rsidRPr="1C7E853E">
              <w:rPr>
                <w:rFonts w:eastAsiaTheme="minorEastAsia"/>
                <w:kern w:val="0"/>
                <w14:ligatures w14:val="none"/>
              </w:rPr>
              <w:t> </w:t>
            </w:r>
          </w:p>
          <w:p w14:paraId="0FF297EF" w14:textId="77777777" w:rsidR="00F87CEA" w:rsidRPr="004E13D0" w:rsidRDefault="00F87CEA" w:rsidP="1C7E853E">
            <w:pPr>
              <w:pBdr>
                <w:bottom w:val="single" w:sz="12" w:space="1" w:color="000000"/>
              </w:pBdr>
              <w:spacing w:after="0" w:line="240" w:lineRule="auto"/>
              <w:textAlignment w:val="baseline"/>
              <w:rPr>
                <w:rFonts w:eastAsiaTheme="minorEastAsia"/>
                <w:kern w:val="0"/>
                <w14:ligatures w14:val="none"/>
              </w:rPr>
            </w:pPr>
            <w:r w:rsidRPr="1C7E853E">
              <w:rPr>
                <w:rFonts w:eastAsiaTheme="minorEastAsia"/>
                <w:kern w:val="0"/>
                <w14:ligatures w14:val="none"/>
              </w:rPr>
              <w:t> </w:t>
            </w:r>
          </w:p>
          <w:p w14:paraId="68BB5AE1" w14:textId="77777777" w:rsidR="00F87CEA" w:rsidRPr="004E13D0" w:rsidRDefault="00F87CEA"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Dr. XXXXXX</w:t>
            </w:r>
            <w:r w:rsidRPr="1C7E853E">
              <w:rPr>
                <w:rFonts w:eastAsiaTheme="minorEastAsia"/>
                <w:kern w:val="0"/>
                <w14:ligatures w14:val="none"/>
              </w:rPr>
              <w:t> </w:t>
            </w:r>
          </w:p>
          <w:p w14:paraId="769A4646" w14:textId="77777777" w:rsidR="00F87CEA" w:rsidRPr="004E13D0" w:rsidRDefault="00F87CEA"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Title: Medical Director/Department Chair</w:t>
            </w:r>
            <w:r w:rsidRPr="1C7E853E">
              <w:rPr>
                <w:rFonts w:eastAsiaTheme="minorEastAsia"/>
                <w:kern w:val="0"/>
                <w14:ligatures w14:val="none"/>
              </w:rPr>
              <w:t> </w:t>
            </w:r>
          </w:p>
          <w:p w14:paraId="1786D1C9" w14:textId="77777777" w:rsidR="00F87CEA" w:rsidRPr="004E13D0" w:rsidRDefault="00F87CEA"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Department:</w:t>
            </w:r>
            <w:r w:rsidRPr="1C7E853E">
              <w:rPr>
                <w:rFonts w:eastAsiaTheme="minorEastAsia"/>
                <w:kern w:val="0"/>
                <w14:ligatures w14:val="none"/>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2A2AC44B" w14:textId="77777777" w:rsidR="00F87CEA" w:rsidRPr="004E13D0" w:rsidRDefault="00F87CEA"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Administrative Approval</w:t>
            </w:r>
            <w:r w:rsidRPr="1C7E853E">
              <w:rPr>
                <w:rFonts w:eastAsiaTheme="minorEastAsia"/>
                <w:kern w:val="0"/>
                <w14:ligatures w14:val="none"/>
              </w:rPr>
              <w:t> </w:t>
            </w:r>
          </w:p>
          <w:p w14:paraId="45B93488" w14:textId="77777777" w:rsidR="00F87CEA" w:rsidRPr="004E13D0" w:rsidRDefault="00F87CEA" w:rsidP="1C7E853E">
            <w:pPr>
              <w:pBdr>
                <w:bottom w:val="single" w:sz="12" w:space="1" w:color="000000"/>
              </w:pBdr>
              <w:spacing w:after="0" w:line="240" w:lineRule="auto"/>
              <w:textAlignment w:val="baseline"/>
              <w:rPr>
                <w:rFonts w:eastAsiaTheme="minorEastAsia"/>
                <w:kern w:val="0"/>
                <w14:ligatures w14:val="none"/>
              </w:rPr>
            </w:pPr>
            <w:r w:rsidRPr="1C7E853E">
              <w:rPr>
                <w:rFonts w:eastAsiaTheme="minorEastAsia"/>
                <w:kern w:val="0"/>
                <w14:ligatures w14:val="none"/>
              </w:rPr>
              <w:t> </w:t>
            </w:r>
          </w:p>
          <w:p w14:paraId="6D212397" w14:textId="77777777" w:rsidR="00F87CEA" w:rsidRPr="004E13D0" w:rsidRDefault="00F87CEA"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XXXXXXXXX</w:t>
            </w:r>
            <w:r w:rsidRPr="1C7E853E">
              <w:rPr>
                <w:rFonts w:eastAsiaTheme="minorEastAsia"/>
                <w:kern w:val="0"/>
                <w14:ligatures w14:val="none"/>
              </w:rPr>
              <w:t> </w:t>
            </w:r>
          </w:p>
          <w:p w14:paraId="2B5F3E0F" w14:textId="77777777" w:rsidR="00F87CEA" w:rsidRPr="004E13D0" w:rsidRDefault="00F87CEA"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Title: Director/Manager etc.</w:t>
            </w:r>
            <w:r w:rsidRPr="1C7E853E">
              <w:rPr>
                <w:rFonts w:eastAsiaTheme="minorEastAsia"/>
                <w:kern w:val="0"/>
                <w14:ligatures w14:val="none"/>
              </w:rPr>
              <w:t> </w:t>
            </w:r>
          </w:p>
          <w:p w14:paraId="7FDC95FE" w14:textId="77777777" w:rsidR="00F87CEA" w:rsidRPr="004E13D0" w:rsidRDefault="00F87CEA" w:rsidP="1C7E853E">
            <w:pPr>
              <w:spacing w:after="0" w:line="240" w:lineRule="auto"/>
              <w:textAlignment w:val="baseline"/>
              <w:rPr>
                <w:rFonts w:eastAsiaTheme="minorEastAsia"/>
                <w:kern w:val="0"/>
                <w14:ligatures w14:val="none"/>
              </w:rPr>
            </w:pPr>
            <w:r w:rsidRPr="1C7E853E">
              <w:rPr>
                <w:rFonts w:eastAsiaTheme="minorEastAsia"/>
                <w:b/>
                <w:bCs/>
                <w:kern w:val="0"/>
                <w14:ligatures w14:val="none"/>
              </w:rPr>
              <w:t>Department:</w:t>
            </w:r>
            <w:r w:rsidRPr="1C7E853E">
              <w:rPr>
                <w:rFonts w:eastAsiaTheme="minorEastAsia"/>
                <w:kern w:val="0"/>
                <w14:ligatures w14:val="none"/>
              </w:rPr>
              <w:t> </w:t>
            </w:r>
          </w:p>
        </w:tc>
      </w:tr>
    </w:tbl>
    <w:p w14:paraId="1B0B28D0" w14:textId="77777777" w:rsidR="004B131B" w:rsidRPr="004E13D0" w:rsidRDefault="004B131B" w:rsidP="1C7E853E">
      <w:pPr>
        <w:rPr>
          <w:rFonts w:eastAsiaTheme="minorEastAsia"/>
        </w:rPr>
      </w:pPr>
    </w:p>
    <w:p w14:paraId="3C1BE0A3" w14:textId="77777777" w:rsidR="008A5448" w:rsidRPr="004E13D0" w:rsidRDefault="008A5448" w:rsidP="1C7E853E">
      <w:pPr>
        <w:rPr>
          <w:rFonts w:eastAsiaTheme="minorEastAsia"/>
          <w:color w:val="C00000"/>
        </w:rPr>
      </w:pPr>
    </w:p>
    <w:p w14:paraId="6405312C" w14:textId="22A7A0C7" w:rsidR="008A5448" w:rsidRPr="004E13D0" w:rsidRDefault="008A5448" w:rsidP="1C7E853E">
      <w:pPr>
        <w:pStyle w:val="ListParagraph"/>
        <w:numPr>
          <w:ilvl w:val="0"/>
          <w:numId w:val="13"/>
        </w:numPr>
        <w:rPr>
          <w:rFonts w:eastAsiaTheme="minorEastAsia"/>
          <w:b/>
          <w:bCs/>
          <w:color w:val="C00000"/>
        </w:rPr>
      </w:pPr>
      <w:r w:rsidRPr="12963A81">
        <w:rPr>
          <w:rFonts w:eastAsiaTheme="minorEastAsia"/>
          <w:b/>
          <w:bCs/>
          <w:color w:val="C00000"/>
        </w:rPr>
        <w:t>Appendix:</w:t>
      </w:r>
    </w:p>
    <w:sectPr w:rsidR="008A5448" w:rsidRPr="004E13D0" w:rsidSect="0020730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9639" w14:textId="77777777" w:rsidR="00001718" w:rsidRDefault="00001718" w:rsidP="00F87CEA">
      <w:pPr>
        <w:spacing w:after="0" w:line="240" w:lineRule="auto"/>
      </w:pPr>
      <w:r>
        <w:separator/>
      </w:r>
    </w:p>
  </w:endnote>
  <w:endnote w:type="continuationSeparator" w:id="0">
    <w:p w14:paraId="0C6E670D" w14:textId="77777777" w:rsidR="00001718" w:rsidRDefault="00001718" w:rsidP="00F8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6CC2" w14:textId="2F5567FE" w:rsidR="00DD157E" w:rsidRDefault="00205428" w:rsidP="00DD157E">
    <w:pPr>
      <w:pStyle w:val="NormalWeb"/>
    </w:pPr>
    <w:r>
      <w:rPr>
        <w:noProof/>
      </w:rPr>
      <w:drawing>
        <wp:anchor distT="0" distB="0" distL="114300" distR="114300" simplePos="0" relativeHeight="251660288" behindDoc="0" locked="0" layoutInCell="1" allowOverlap="1" wp14:anchorId="68A570E0" wp14:editId="7407619B">
          <wp:simplePos x="0" y="0"/>
          <wp:positionH relativeFrom="margin">
            <wp:posOffset>1714500</wp:posOffset>
          </wp:positionH>
          <wp:positionV relativeFrom="paragraph">
            <wp:posOffset>105410</wp:posOffset>
          </wp:positionV>
          <wp:extent cx="3377565" cy="502920"/>
          <wp:effectExtent l="0" t="0" r="0" b="0"/>
          <wp:wrapSquare wrapText="bothSides"/>
          <wp:docPr id="839721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21799" name="Picture 1"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t="21930" b="20176"/>
                  <a:stretch/>
                </pic:blipFill>
                <pic:spPr bwMode="auto">
                  <a:xfrm>
                    <a:off x="0" y="0"/>
                    <a:ext cx="3377565"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EA2C334" wp14:editId="61AAE45B">
          <wp:simplePos x="0" y="0"/>
          <wp:positionH relativeFrom="margin">
            <wp:posOffset>-371475</wp:posOffset>
          </wp:positionH>
          <wp:positionV relativeFrom="paragraph">
            <wp:posOffset>648335</wp:posOffset>
          </wp:positionV>
          <wp:extent cx="7549515" cy="144780"/>
          <wp:effectExtent l="0" t="0" r="0" b="7620"/>
          <wp:wrapSquare wrapText="bothSides"/>
          <wp:docPr id="8986479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7960" name="Picture 1"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t="85088"/>
                  <a:stretch/>
                </pic:blipFill>
                <pic:spPr bwMode="auto">
                  <a:xfrm>
                    <a:off x="0" y="0"/>
                    <a:ext cx="7549515" cy="144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204F" w14:textId="77777777" w:rsidR="00001718" w:rsidRDefault="00001718" w:rsidP="00F87CEA">
      <w:pPr>
        <w:spacing w:after="0" w:line="240" w:lineRule="auto"/>
      </w:pPr>
      <w:r>
        <w:separator/>
      </w:r>
    </w:p>
  </w:footnote>
  <w:footnote w:type="continuationSeparator" w:id="0">
    <w:p w14:paraId="757A6969" w14:textId="77777777" w:rsidR="00001718" w:rsidRDefault="00001718" w:rsidP="00F87CE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iHhNjzNlmJAB" int2:id="gdUBZDs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10E"/>
    <w:multiLevelType w:val="hybridMultilevel"/>
    <w:tmpl w:val="831649EA"/>
    <w:lvl w:ilvl="0" w:tplc="0409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677F00"/>
    <w:multiLevelType w:val="hybridMultilevel"/>
    <w:tmpl w:val="250EDB34"/>
    <w:lvl w:ilvl="0" w:tplc="E6A867C4">
      <w:start w:val="1"/>
      <w:numFmt w:val="lowerLetter"/>
      <w:lvlText w:val="%1."/>
      <w:lvlJc w:val="left"/>
      <w:pPr>
        <w:ind w:left="720" w:hanging="360"/>
      </w:pPr>
    </w:lvl>
    <w:lvl w:ilvl="1" w:tplc="4B5C7322">
      <w:start w:val="1"/>
      <w:numFmt w:val="lowerLetter"/>
      <w:lvlText w:val="%2."/>
      <w:lvlJc w:val="left"/>
      <w:pPr>
        <w:ind w:left="1440" w:hanging="360"/>
      </w:pPr>
    </w:lvl>
    <w:lvl w:ilvl="2" w:tplc="7898C794">
      <w:start w:val="1"/>
      <w:numFmt w:val="lowerRoman"/>
      <w:lvlText w:val="%3."/>
      <w:lvlJc w:val="right"/>
      <w:pPr>
        <w:ind w:left="2160" w:hanging="180"/>
      </w:pPr>
    </w:lvl>
    <w:lvl w:ilvl="3" w:tplc="F03265F0">
      <w:start w:val="1"/>
      <w:numFmt w:val="decimal"/>
      <w:lvlText w:val="%4."/>
      <w:lvlJc w:val="left"/>
      <w:pPr>
        <w:ind w:left="2880" w:hanging="360"/>
      </w:pPr>
    </w:lvl>
    <w:lvl w:ilvl="4" w:tplc="25186BF6">
      <w:start w:val="1"/>
      <w:numFmt w:val="lowerLetter"/>
      <w:lvlText w:val="%5."/>
      <w:lvlJc w:val="left"/>
      <w:pPr>
        <w:ind w:left="3600" w:hanging="360"/>
      </w:pPr>
    </w:lvl>
    <w:lvl w:ilvl="5" w:tplc="13060D68">
      <w:start w:val="1"/>
      <w:numFmt w:val="lowerRoman"/>
      <w:lvlText w:val="%6."/>
      <w:lvlJc w:val="right"/>
      <w:pPr>
        <w:ind w:left="4320" w:hanging="180"/>
      </w:pPr>
    </w:lvl>
    <w:lvl w:ilvl="6" w:tplc="A4886F78">
      <w:start w:val="1"/>
      <w:numFmt w:val="decimal"/>
      <w:lvlText w:val="%7."/>
      <w:lvlJc w:val="left"/>
      <w:pPr>
        <w:ind w:left="5040" w:hanging="360"/>
      </w:pPr>
    </w:lvl>
    <w:lvl w:ilvl="7" w:tplc="D75096BC">
      <w:start w:val="1"/>
      <w:numFmt w:val="lowerLetter"/>
      <w:lvlText w:val="%8."/>
      <w:lvlJc w:val="left"/>
      <w:pPr>
        <w:ind w:left="5760" w:hanging="360"/>
      </w:pPr>
    </w:lvl>
    <w:lvl w:ilvl="8" w:tplc="466ACD5E">
      <w:start w:val="1"/>
      <w:numFmt w:val="lowerRoman"/>
      <w:lvlText w:val="%9."/>
      <w:lvlJc w:val="right"/>
      <w:pPr>
        <w:ind w:left="6480" w:hanging="180"/>
      </w:pPr>
    </w:lvl>
  </w:abstractNum>
  <w:abstractNum w:abstractNumId="2" w15:restartNumberingAfterBreak="0">
    <w:nsid w:val="0B98468D"/>
    <w:multiLevelType w:val="multilevel"/>
    <w:tmpl w:val="51E084A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954EB6"/>
    <w:multiLevelType w:val="hybridMultilevel"/>
    <w:tmpl w:val="A1D61CD4"/>
    <w:lvl w:ilvl="0" w:tplc="6074D184">
      <w:start w:val="1"/>
      <w:numFmt w:val="decimal"/>
      <w:lvlText w:val="%1"/>
      <w:lvlJc w:val="left"/>
      <w:pPr>
        <w:ind w:left="360"/>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1" w:tplc="43462B82">
      <w:start w:val="1"/>
      <w:numFmt w:val="lowerLetter"/>
      <w:lvlText w:val="%2"/>
      <w:lvlJc w:val="left"/>
      <w:pPr>
        <w:ind w:left="979"/>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2" w:tplc="67DE3E84">
      <w:start w:val="1"/>
      <w:numFmt w:val="lowerRoman"/>
      <w:lvlText w:val="%3"/>
      <w:lvlJc w:val="left"/>
      <w:pPr>
        <w:ind w:left="1598"/>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3" w:tplc="9C60BC6A">
      <w:start w:val="1"/>
      <w:numFmt w:val="decimal"/>
      <w:lvlText w:val="%4"/>
      <w:lvlJc w:val="left"/>
      <w:pPr>
        <w:ind w:left="221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4" w:tplc="A0429A52">
      <w:start w:val="6"/>
      <w:numFmt w:val="lowerLetter"/>
      <w:lvlRestart w:val="0"/>
      <w:lvlText w:val="%5."/>
      <w:lvlJc w:val="left"/>
      <w:pPr>
        <w:ind w:left="2909"/>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5" w:tplc="C62AB6C2">
      <w:start w:val="1"/>
      <w:numFmt w:val="lowerRoman"/>
      <w:lvlText w:val="%6"/>
      <w:lvlJc w:val="left"/>
      <w:pPr>
        <w:ind w:left="3556"/>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6" w:tplc="B8AC3F98">
      <w:start w:val="1"/>
      <w:numFmt w:val="decimal"/>
      <w:lvlText w:val="%7"/>
      <w:lvlJc w:val="left"/>
      <w:pPr>
        <w:ind w:left="4276"/>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7" w:tplc="0C3009FA">
      <w:start w:val="1"/>
      <w:numFmt w:val="lowerLetter"/>
      <w:lvlText w:val="%8"/>
      <w:lvlJc w:val="left"/>
      <w:pPr>
        <w:ind w:left="4996"/>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8" w:tplc="13A612EA">
      <w:start w:val="1"/>
      <w:numFmt w:val="lowerRoman"/>
      <w:lvlText w:val="%9"/>
      <w:lvlJc w:val="left"/>
      <w:pPr>
        <w:ind w:left="5716"/>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abstractNum>
  <w:abstractNum w:abstractNumId="4" w15:restartNumberingAfterBreak="0">
    <w:nsid w:val="11DE29D8"/>
    <w:multiLevelType w:val="hybridMultilevel"/>
    <w:tmpl w:val="01EC356C"/>
    <w:lvl w:ilvl="0" w:tplc="D2D81FAE">
      <w:start w:val="1"/>
      <w:numFmt w:val="decimal"/>
      <w:lvlText w:val="%1."/>
      <w:lvlJc w:val="left"/>
      <w:pPr>
        <w:ind w:left="360" w:hanging="360"/>
      </w:pPr>
    </w:lvl>
    <w:lvl w:ilvl="1" w:tplc="B840F174">
      <w:start w:val="1"/>
      <w:numFmt w:val="lowerLetter"/>
      <w:lvlText w:val="%2."/>
      <w:lvlJc w:val="left"/>
      <w:pPr>
        <w:ind w:left="1122" w:hanging="360"/>
      </w:pPr>
    </w:lvl>
    <w:lvl w:ilvl="2" w:tplc="9A7AAE30">
      <w:start w:val="1"/>
      <w:numFmt w:val="lowerLetter"/>
      <w:lvlText w:val="%3."/>
      <w:lvlJc w:val="left"/>
      <w:pPr>
        <w:ind w:left="2052" w:hanging="180"/>
      </w:pPr>
    </w:lvl>
    <w:lvl w:ilvl="3" w:tplc="023E447C">
      <w:start w:val="1"/>
      <w:numFmt w:val="lowerLetter"/>
      <w:lvlText w:val="%4."/>
      <w:lvlJc w:val="left"/>
      <w:pPr>
        <w:ind w:left="2605" w:hanging="360"/>
      </w:pPr>
    </w:lvl>
    <w:lvl w:ilvl="4" w:tplc="A0A0958C">
      <w:start w:val="1"/>
      <w:numFmt w:val="lowerLetter"/>
      <w:lvlText w:val="%5."/>
      <w:lvlJc w:val="left"/>
      <w:pPr>
        <w:ind w:left="3325" w:hanging="360"/>
      </w:pPr>
    </w:lvl>
    <w:lvl w:ilvl="5" w:tplc="A5123D54">
      <w:start w:val="1"/>
      <w:numFmt w:val="lowerRoman"/>
      <w:lvlText w:val="%6."/>
      <w:lvlJc w:val="right"/>
      <w:pPr>
        <w:ind w:left="4045" w:hanging="180"/>
      </w:pPr>
    </w:lvl>
    <w:lvl w:ilvl="6" w:tplc="11042676">
      <w:start w:val="1"/>
      <w:numFmt w:val="decimal"/>
      <w:lvlText w:val="%7."/>
      <w:lvlJc w:val="left"/>
      <w:pPr>
        <w:ind w:left="4765" w:hanging="360"/>
      </w:pPr>
    </w:lvl>
    <w:lvl w:ilvl="7" w:tplc="D7C08D7E">
      <w:start w:val="1"/>
      <w:numFmt w:val="lowerLetter"/>
      <w:lvlText w:val="%8."/>
      <w:lvlJc w:val="left"/>
      <w:pPr>
        <w:ind w:left="5485" w:hanging="360"/>
      </w:pPr>
    </w:lvl>
    <w:lvl w:ilvl="8" w:tplc="7D98D120">
      <w:start w:val="1"/>
      <w:numFmt w:val="lowerRoman"/>
      <w:lvlText w:val="%9."/>
      <w:lvlJc w:val="right"/>
      <w:pPr>
        <w:ind w:left="6205" w:hanging="180"/>
      </w:pPr>
    </w:lvl>
  </w:abstractNum>
  <w:abstractNum w:abstractNumId="5" w15:restartNumberingAfterBreak="0">
    <w:nsid w:val="17486430"/>
    <w:multiLevelType w:val="hybridMultilevel"/>
    <w:tmpl w:val="B1ACCAD4"/>
    <w:lvl w:ilvl="0" w:tplc="D7B4A7AC">
      <w:start w:val="1"/>
      <w:numFmt w:val="decimal"/>
      <w:lvlText w:val="%1"/>
      <w:lvlJc w:val="left"/>
      <w:pPr>
        <w:ind w:left="360"/>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1" w:tplc="F8125584">
      <w:start w:val="1"/>
      <w:numFmt w:val="lowerLetter"/>
      <w:lvlText w:val="%2"/>
      <w:lvlJc w:val="left"/>
      <w:pPr>
        <w:ind w:left="112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2" w:tplc="3EEE95F8">
      <w:start w:val="3"/>
      <w:numFmt w:val="decimal"/>
      <w:lvlRestart w:val="0"/>
      <w:lvlText w:val="%3."/>
      <w:lvlJc w:val="left"/>
      <w:pPr>
        <w:ind w:left="205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3" w:tplc="B1AA6132">
      <w:start w:val="1"/>
      <w:numFmt w:val="decimal"/>
      <w:lvlText w:val="%4"/>
      <w:lvlJc w:val="left"/>
      <w:pPr>
        <w:ind w:left="260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4" w:tplc="19FC3DC0">
      <w:start w:val="1"/>
      <w:numFmt w:val="lowerLetter"/>
      <w:lvlText w:val="%5"/>
      <w:lvlJc w:val="left"/>
      <w:pPr>
        <w:ind w:left="332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5" w:tplc="57EA33B0">
      <w:start w:val="1"/>
      <w:numFmt w:val="lowerRoman"/>
      <w:lvlText w:val="%6"/>
      <w:lvlJc w:val="left"/>
      <w:pPr>
        <w:ind w:left="404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6" w:tplc="3D7047B2">
      <w:start w:val="1"/>
      <w:numFmt w:val="decimal"/>
      <w:lvlText w:val="%7"/>
      <w:lvlJc w:val="left"/>
      <w:pPr>
        <w:ind w:left="476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7" w:tplc="E2E2A742">
      <w:start w:val="1"/>
      <w:numFmt w:val="lowerLetter"/>
      <w:lvlText w:val="%8"/>
      <w:lvlJc w:val="left"/>
      <w:pPr>
        <w:ind w:left="548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8" w:tplc="1946DF44">
      <w:start w:val="1"/>
      <w:numFmt w:val="lowerRoman"/>
      <w:lvlText w:val="%9"/>
      <w:lvlJc w:val="left"/>
      <w:pPr>
        <w:ind w:left="620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abstractNum>
  <w:abstractNum w:abstractNumId="6" w15:restartNumberingAfterBreak="0">
    <w:nsid w:val="1A8E6D64"/>
    <w:multiLevelType w:val="hybridMultilevel"/>
    <w:tmpl w:val="7360B932"/>
    <w:lvl w:ilvl="0" w:tplc="63BC88AE">
      <w:start w:val="1"/>
      <w:numFmt w:val="decimal"/>
      <w:lvlText w:val="%1."/>
      <w:lvlJc w:val="left"/>
      <w:pPr>
        <w:ind w:left="360" w:hanging="360"/>
      </w:pPr>
    </w:lvl>
    <w:lvl w:ilvl="1" w:tplc="DF149714">
      <w:start w:val="1"/>
      <w:numFmt w:val="lowerLetter"/>
      <w:lvlText w:val="%2."/>
      <w:lvlJc w:val="left"/>
      <w:pPr>
        <w:ind w:left="1122" w:hanging="360"/>
      </w:pPr>
    </w:lvl>
    <w:lvl w:ilvl="2" w:tplc="64E295EC">
      <w:start w:val="1"/>
      <w:numFmt w:val="decimal"/>
      <w:lvlText w:val="%3."/>
      <w:lvlJc w:val="left"/>
      <w:pPr>
        <w:ind w:left="2052" w:hanging="180"/>
      </w:pPr>
    </w:lvl>
    <w:lvl w:ilvl="3" w:tplc="EFAC3A32">
      <w:start w:val="1"/>
      <w:numFmt w:val="decimal"/>
      <w:lvlText w:val="%4."/>
      <w:lvlJc w:val="left"/>
      <w:pPr>
        <w:ind w:left="2605" w:hanging="360"/>
      </w:pPr>
    </w:lvl>
    <w:lvl w:ilvl="4" w:tplc="EC26003C">
      <w:start w:val="1"/>
      <w:numFmt w:val="lowerLetter"/>
      <w:lvlText w:val="%5."/>
      <w:lvlJc w:val="left"/>
      <w:pPr>
        <w:ind w:left="3325" w:hanging="360"/>
      </w:pPr>
    </w:lvl>
    <w:lvl w:ilvl="5" w:tplc="686A19B8">
      <w:start w:val="1"/>
      <w:numFmt w:val="lowerRoman"/>
      <w:lvlText w:val="%6."/>
      <w:lvlJc w:val="right"/>
      <w:pPr>
        <w:ind w:left="4045" w:hanging="180"/>
      </w:pPr>
    </w:lvl>
    <w:lvl w:ilvl="6" w:tplc="EC561DCE">
      <w:start w:val="1"/>
      <w:numFmt w:val="decimal"/>
      <w:lvlText w:val="%7."/>
      <w:lvlJc w:val="left"/>
      <w:pPr>
        <w:ind w:left="4765" w:hanging="360"/>
      </w:pPr>
    </w:lvl>
    <w:lvl w:ilvl="7" w:tplc="C0680714">
      <w:start w:val="1"/>
      <w:numFmt w:val="lowerLetter"/>
      <w:lvlText w:val="%8."/>
      <w:lvlJc w:val="left"/>
      <w:pPr>
        <w:ind w:left="5485" w:hanging="360"/>
      </w:pPr>
    </w:lvl>
    <w:lvl w:ilvl="8" w:tplc="D38E7800">
      <w:start w:val="1"/>
      <w:numFmt w:val="lowerRoman"/>
      <w:lvlText w:val="%9."/>
      <w:lvlJc w:val="right"/>
      <w:pPr>
        <w:ind w:left="6205" w:hanging="180"/>
      </w:pPr>
    </w:lvl>
  </w:abstractNum>
  <w:abstractNum w:abstractNumId="7" w15:restartNumberingAfterBreak="0">
    <w:nsid w:val="1AE200A3"/>
    <w:multiLevelType w:val="hybridMultilevel"/>
    <w:tmpl w:val="E2DCB538"/>
    <w:lvl w:ilvl="0" w:tplc="FFFFFFFF">
      <w:start w:val="1"/>
      <w:numFmt w:val="decimal"/>
      <w:lvlText w:val="%1."/>
      <w:lvlJc w:val="left"/>
      <w:pPr>
        <w:ind w:left="1800" w:hanging="360"/>
      </w:pPr>
    </w:lvl>
    <w:lvl w:ilvl="1" w:tplc="04090011">
      <w:start w:val="1"/>
      <w:numFmt w:val="decimal"/>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4FE5C18"/>
    <w:multiLevelType w:val="hybridMultilevel"/>
    <w:tmpl w:val="8CA0637A"/>
    <w:lvl w:ilvl="0" w:tplc="FFFFFFFF">
      <w:start w:val="1"/>
      <w:numFmt w:val="decimal"/>
      <w:lvlText w:val="%1"/>
      <w:lvlJc w:val="left"/>
      <w:pPr>
        <w:ind w:left="360"/>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1" w:tplc="FFFFFFFF">
      <w:start w:val="1"/>
      <w:numFmt w:val="lowerLetter"/>
      <w:lvlText w:val="%2"/>
      <w:lvlJc w:val="left"/>
      <w:pPr>
        <w:ind w:left="112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2" w:tplc="7EB2F78A">
      <w:start w:val="1"/>
      <w:numFmt w:val="decimal"/>
      <w:lvlText w:val="%3."/>
      <w:lvlJc w:val="left"/>
      <w:pPr>
        <w:ind w:left="2340" w:hanging="360"/>
      </w:pPr>
      <w:rPr>
        <w:rFonts w:ascii="Calibri" w:eastAsia="Calibri" w:hAnsi="Calibri" w:cs="Calibri" w:hint="default"/>
        <w:b w:val="0"/>
        <w:i w:val="0"/>
        <w:strike w:val="0"/>
        <w:dstrike w:val="0"/>
        <w:color w:val="172D4A"/>
        <w:sz w:val="21"/>
        <w:szCs w:val="21"/>
        <w:u w:val="none" w:color="000000"/>
        <w:vertAlign w:val="baseline"/>
      </w:rPr>
    </w:lvl>
    <w:lvl w:ilvl="3" w:tplc="FFFFFFFF">
      <w:start w:val="1"/>
      <w:numFmt w:val="decimal"/>
      <w:lvlText w:val="%4"/>
      <w:lvlJc w:val="left"/>
      <w:pPr>
        <w:ind w:left="260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4" w:tplc="FFFFFFFF">
      <w:start w:val="1"/>
      <w:numFmt w:val="lowerLetter"/>
      <w:lvlText w:val="%5"/>
      <w:lvlJc w:val="left"/>
      <w:pPr>
        <w:ind w:left="332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5" w:tplc="FFFFFFFF">
      <w:start w:val="1"/>
      <w:numFmt w:val="lowerRoman"/>
      <w:lvlText w:val="%6"/>
      <w:lvlJc w:val="left"/>
      <w:pPr>
        <w:ind w:left="404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6" w:tplc="FFFFFFFF">
      <w:start w:val="1"/>
      <w:numFmt w:val="decimal"/>
      <w:lvlText w:val="%7"/>
      <w:lvlJc w:val="left"/>
      <w:pPr>
        <w:ind w:left="476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7" w:tplc="FFFFFFFF">
      <w:start w:val="1"/>
      <w:numFmt w:val="lowerLetter"/>
      <w:lvlText w:val="%8"/>
      <w:lvlJc w:val="left"/>
      <w:pPr>
        <w:ind w:left="548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8" w:tplc="FFFFFFFF">
      <w:start w:val="1"/>
      <w:numFmt w:val="lowerRoman"/>
      <w:lvlText w:val="%9"/>
      <w:lvlJc w:val="left"/>
      <w:pPr>
        <w:ind w:left="620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abstractNum>
  <w:abstractNum w:abstractNumId="9" w15:restartNumberingAfterBreak="0">
    <w:nsid w:val="289E63F2"/>
    <w:multiLevelType w:val="hybridMultilevel"/>
    <w:tmpl w:val="F70C1242"/>
    <w:lvl w:ilvl="0" w:tplc="F19453EC">
      <w:start w:val="1"/>
      <w:numFmt w:val="decimal"/>
      <w:lvlText w:val="%1"/>
      <w:lvlJc w:val="left"/>
      <w:pPr>
        <w:ind w:left="360"/>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1" w:tplc="08666EC0">
      <w:start w:val="1"/>
      <w:numFmt w:val="lowerLetter"/>
      <w:lvlText w:val="%2"/>
      <w:lvlJc w:val="left"/>
      <w:pPr>
        <w:ind w:left="1009"/>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2" w:tplc="2C32C40C">
      <w:start w:val="1"/>
      <w:numFmt w:val="lowerRoman"/>
      <w:lvlText w:val="%3"/>
      <w:lvlJc w:val="left"/>
      <w:pPr>
        <w:ind w:left="1658"/>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3" w:tplc="915A9744">
      <w:start w:val="1"/>
      <w:numFmt w:val="lowerLetter"/>
      <w:lvlRestart w:val="0"/>
      <w:lvlText w:val="%4."/>
      <w:lvlJc w:val="left"/>
      <w:pPr>
        <w:ind w:left="299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4" w:tplc="728E3A1C">
      <w:start w:val="1"/>
      <w:numFmt w:val="lowerLetter"/>
      <w:lvlText w:val="%5"/>
      <w:lvlJc w:val="left"/>
      <w:pPr>
        <w:ind w:left="302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5" w:tplc="B77C8824">
      <w:start w:val="1"/>
      <w:numFmt w:val="lowerRoman"/>
      <w:lvlText w:val="%6"/>
      <w:lvlJc w:val="left"/>
      <w:pPr>
        <w:ind w:left="374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6" w:tplc="4C70EFBC">
      <w:start w:val="1"/>
      <w:numFmt w:val="decimal"/>
      <w:lvlText w:val="%7"/>
      <w:lvlJc w:val="left"/>
      <w:pPr>
        <w:ind w:left="446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7" w:tplc="BF023DAE">
      <w:start w:val="1"/>
      <w:numFmt w:val="lowerLetter"/>
      <w:lvlText w:val="%8"/>
      <w:lvlJc w:val="left"/>
      <w:pPr>
        <w:ind w:left="518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8" w:tplc="953EEF14">
      <w:start w:val="1"/>
      <w:numFmt w:val="lowerRoman"/>
      <w:lvlText w:val="%9"/>
      <w:lvlJc w:val="left"/>
      <w:pPr>
        <w:ind w:left="590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abstractNum>
  <w:abstractNum w:abstractNumId="10" w15:restartNumberingAfterBreak="0">
    <w:nsid w:val="36AB0195"/>
    <w:multiLevelType w:val="multilevel"/>
    <w:tmpl w:val="A252C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D1C22"/>
    <w:multiLevelType w:val="multilevel"/>
    <w:tmpl w:val="DF88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04DF8C"/>
    <w:multiLevelType w:val="multilevel"/>
    <w:tmpl w:val="5BF42B0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B95A0B"/>
    <w:multiLevelType w:val="hybridMultilevel"/>
    <w:tmpl w:val="72E07984"/>
    <w:lvl w:ilvl="0" w:tplc="364EB9EA">
      <w:start w:val="1"/>
      <w:numFmt w:val="decimal"/>
      <w:lvlText w:val="%1."/>
      <w:lvlJc w:val="left"/>
      <w:pPr>
        <w:ind w:left="1080" w:hanging="360"/>
      </w:pPr>
    </w:lvl>
    <w:lvl w:ilvl="1" w:tplc="FC00127E">
      <w:start w:val="1"/>
      <w:numFmt w:val="lowerLetter"/>
      <w:lvlText w:val="%2."/>
      <w:lvlJc w:val="left"/>
      <w:pPr>
        <w:ind w:left="1800" w:hanging="360"/>
      </w:pPr>
    </w:lvl>
    <w:lvl w:ilvl="2" w:tplc="D2AA6EC0">
      <w:start w:val="1"/>
      <w:numFmt w:val="lowerRoman"/>
      <w:lvlText w:val="%3."/>
      <w:lvlJc w:val="right"/>
      <w:pPr>
        <w:ind w:left="2520" w:hanging="180"/>
      </w:pPr>
    </w:lvl>
    <w:lvl w:ilvl="3" w:tplc="49803080">
      <w:start w:val="1"/>
      <w:numFmt w:val="decimal"/>
      <w:lvlText w:val="%4."/>
      <w:lvlJc w:val="left"/>
      <w:pPr>
        <w:ind w:left="3240" w:hanging="360"/>
      </w:pPr>
    </w:lvl>
    <w:lvl w:ilvl="4" w:tplc="1402D2A2">
      <w:start w:val="1"/>
      <w:numFmt w:val="lowerLetter"/>
      <w:lvlText w:val="%5."/>
      <w:lvlJc w:val="left"/>
      <w:pPr>
        <w:ind w:left="3960" w:hanging="360"/>
      </w:pPr>
    </w:lvl>
    <w:lvl w:ilvl="5" w:tplc="47029132">
      <w:start w:val="1"/>
      <w:numFmt w:val="lowerRoman"/>
      <w:lvlText w:val="%6."/>
      <w:lvlJc w:val="right"/>
      <w:pPr>
        <w:ind w:left="4680" w:hanging="180"/>
      </w:pPr>
    </w:lvl>
    <w:lvl w:ilvl="6" w:tplc="D8CA69BC">
      <w:start w:val="1"/>
      <w:numFmt w:val="decimal"/>
      <w:lvlText w:val="%7."/>
      <w:lvlJc w:val="left"/>
      <w:pPr>
        <w:ind w:left="5400" w:hanging="360"/>
      </w:pPr>
    </w:lvl>
    <w:lvl w:ilvl="7" w:tplc="D04EBE06">
      <w:start w:val="1"/>
      <w:numFmt w:val="lowerLetter"/>
      <w:lvlText w:val="%8."/>
      <w:lvlJc w:val="left"/>
      <w:pPr>
        <w:ind w:left="6120" w:hanging="360"/>
      </w:pPr>
    </w:lvl>
    <w:lvl w:ilvl="8" w:tplc="9670BC70">
      <w:start w:val="1"/>
      <w:numFmt w:val="lowerRoman"/>
      <w:lvlText w:val="%9."/>
      <w:lvlJc w:val="right"/>
      <w:pPr>
        <w:ind w:left="6840" w:hanging="180"/>
      </w:pPr>
    </w:lvl>
  </w:abstractNum>
  <w:abstractNum w:abstractNumId="14" w15:restartNumberingAfterBreak="0">
    <w:nsid w:val="446A660F"/>
    <w:multiLevelType w:val="hybridMultilevel"/>
    <w:tmpl w:val="134A59EC"/>
    <w:lvl w:ilvl="0" w:tplc="3A788460">
      <w:start w:val="1"/>
      <w:numFmt w:val="upperLetter"/>
      <w:lvlText w:val="%1."/>
      <w:lvlJc w:val="left"/>
      <w:pPr>
        <w:ind w:left="205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1" w:tplc="F5229C84">
      <w:start w:val="1"/>
      <w:numFmt w:val="decimal"/>
      <w:lvlText w:val="%2."/>
      <w:lvlJc w:val="left"/>
      <w:pPr>
        <w:ind w:left="2914"/>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2" w:tplc="E640AB38">
      <w:start w:val="3"/>
      <w:numFmt w:val="decimal"/>
      <w:lvlText w:val="%3."/>
      <w:lvlJc w:val="left"/>
      <w:pPr>
        <w:ind w:left="2914"/>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3" w:tplc="2E3AB136">
      <w:start w:val="1"/>
      <w:numFmt w:val="decimal"/>
      <w:lvlText w:val="%4"/>
      <w:lvlJc w:val="left"/>
      <w:pPr>
        <w:ind w:left="346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4" w:tplc="E634F774">
      <w:start w:val="1"/>
      <w:numFmt w:val="lowerLetter"/>
      <w:lvlText w:val="%5"/>
      <w:lvlJc w:val="left"/>
      <w:pPr>
        <w:ind w:left="418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5" w:tplc="C22EF18A">
      <w:start w:val="1"/>
      <w:numFmt w:val="lowerRoman"/>
      <w:lvlText w:val="%6"/>
      <w:lvlJc w:val="left"/>
      <w:pPr>
        <w:ind w:left="490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6" w:tplc="0282922C">
      <w:start w:val="1"/>
      <w:numFmt w:val="decimal"/>
      <w:lvlText w:val="%7"/>
      <w:lvlJc w:val="left"/>
      <w:pPr>
        <w:ind w:left="562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7" w:tplc="49C0C670">
      <w:start w:val="1"/>
      <w:numFmt w:val="lowerLetter"/>
      <w:lvlText w:val="%8"/>
      <w:lvlJc w:val="left"/>
      <w:pPr>
        <w:ind w:left="634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8" w:tplc="7012FFC2">
      <w:start w:val="1"/>
      <w:numFmt w:val="lowerRoman"/>
      <w:lvlText w:val="%9"/>
      <w:lvlJc w:val="left"/>
      <w:pPr>
        <w:ind w:left="706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abstractNum>
  <w:abstractNum w:abstractNumId="15" w15:restartNumberingAfterBreak="0">
    <w:nsid w:val="472A5054"/>
    <w:multiLevelType w:val="hybridMultilevel"/>
    <w:tmpl w:val="DCB0E92C"/>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70219"/>
    <w:multiLevelType w:val="multilevel"/>
    <w:tmpl w:val="1E782E7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8E68A4"/>
    <w:multiLevelType w:val="hybridMultilevel"/>
    <w:tmpl w:val="0F2C592A"/>
    <w:lvl w:ilvl="0" w:tplc="3680408C">
      <w:start w:val="1"/>
      <w:numFmt w:val="bullet"/>
      <w:lvlText w:val=""/>
      <w:lvlJc w:val="left"/>
      <w:pPr>
        <w:ind w:left="720" w:hanging="360"/>
      </w:pPr>
      <w:rPr>
        <w:rFonts w:ascii="Symbol" w:hAnsi="Symbol" w:hint="default"/>
      </w:rPr>
    </w:lvl>
    <w:lvl w:ilvl="1" w:tplc="C6F4F8BE">
      <w:start w:val="1"/>
      <w:numFmt w:val="bullet"/>
      <w:lvlText w:val="o"/>
      <w:lvlJc w:val="left"/>
      <w:pPr>
        <w:ind w:left="1440" w:hanging="360"/>
      </w:pPr>
      <w:rPr>
        <w:rFonts w:ascii="Courier New" w:hAnsi="Courier New" w:hint="default"/>
      </w:rPr>
    </w:lvl>
    <w:lvl w:ilvl="2" w:tplc="516AC408">
      <w:start w:val="1"/>
      <w:numFmt w:val="bullet"/>
      <w:lvlText w:val=""/>
      <w:lvlJc w:val="left"/>
      <w:pPr>
        <w:ind w:left="2160" w:hanging="360"/>
      </w:pPr>
      <w:rPr>
        <w:rFonts w:ascii="Wingdings" w:hAnsi="Wingdings" w:hint="default"/>
      </w:rPr>
    </w:lvl>
    <w:lvl w:ilvl="3" w:tplc="DF6CD4FA">
      <w:start w:val="1"/>
      <w:numFmt w:val="bullet"/>
      <w:lvlText w:val=""/>
      <w:lvlJc w:val="left"/>
      <w:pPr>
        <w:ind w:left="2880" w:hanging="360"/>
      </w:pPr>
      <w:rPr>
        <w:rFonts w:ascii="Symbol" w:hAnsi="Symbol" w:hint="default"/>
      </w:rPr>
    </w:lvl>
    <w:lvl w:ilvl="4" w:tplc="05E6B902">
      <w:start w:val="1"/>
      <w:numFmt w:val="bullet"/>
      <w:lvlText w:val="o"/>
      <w:lvlJc w:val="left"/>
      <w:pPr>
        <w:ind w:left="3600" w:hanging="360"/>
      </w:pPr>
      <w:rPr>
        <w:rFonts w:ascii="Courier New" w:hAnsi="Courier New" w:hint="default"/>
      </w:rPr>
    </w:lvl>
    <w:lvl w:ilvl="5" w:tplc="FCCCC58A">
      <w:start w:val="1"/>
      <w:numFmt w:val="bullet"/>
      <w:lvlText w:val=""/>
      <w:lvlJc w:val="left"/>
      <w:pPr>
        <w:ind w:left="4320" w:hanging="360"/>
      </w:pPr>
      <w:rPr>
        <w:rFonts w:ascii="Wingdings" w:hAnsi="Wingdings" w:hint="default"/>
      </w:rPr>
    </w:lvl>
    <w:lvl w:ilvl="6" w:tplc="C70E1F3E">
      <w:start w:val="1"/>
      <w:numFmt w:val="bullet"/>
      <w:lvlText w:val=""/>
      <w:lvlJc w:val="left"/>
      <w:pPr>
        <w:ind w:left="5040" w:hanging="360"/>
      </w:pPr>
      <w:rPr>
        <w:rFonts w:ascii="Symbol" w:hAnsi="Symbol" w:hint="default"/>
      </w:rPr>
    </w:lvl>
    <w:lvl w:ilvl="7" w:tplc="11EE4AF0">
      <w:start w:val="1"/>
      <w:numFmt w:val="bullet"/>
      <w:lvlText w:val="o"/>
      <w:lvlJc w:val="left"/>
      <w:pPr>
        <w:ind w:left="5760" w:hanging="360"/>
      </w:pPr>
      <w:rPr>
        <w:rFonts w:ascii="Courier New" w:hAnsi="Courier New" w:hint="default"/>
      </w:rPr>
    </w:lvl>
    <w:lvl w:ilvl="8" w:tplc="623AA3EA">
      <w:start w:val="1"/>
      <w:numFmt w:val="bullet"/>
      <w:lvlText w:val=""/>
      <w:lvlJc w:val="left"/>
      <w:pPr>
        <w:ind w:left="6480" w:hanging="360"/>
      </w:pPr>
      <w:rPr>
        <w:rFonts w:ascii="Wingdings" w:hAnsi="Wingdings" w:hint="default"/>
      </w:rPr>
    </w:lvl>
  </w:abstractNum>
  <w:abstractNum w:abstractNumId="18" w15:restartNumberingAfterBreak="0">
    <w:nsid w:val="5C296B47"/>
    <w:multiLevelType w:val="hybridMultilevel"/>
    <w:tmpl w:val="1946FCC8"/>
    <w:lvl w:ilvl="0" w:tplc="0E1490EE">
      <w:start w:val="1"/>
      <w:numFmt w:val="decimal"/>
      <w:lvlText w:val="%1."/>
      <w:lvlJc w:val="left"/>
      <w:pPr>
        <w:ind w:left="720" w:hanging="360"/>
      </w:pPr>
    </w:lvl>
    <w:lvl w:ilvl="1" w:tplc="81BEC786">
      <w:start w:val="1"/>
      <w:numFmt w:val="lowerLetter"/>
      <w:lvlText w:val="%2."/>
      <w:lvlJc w:val="left"/>
      <w:pPr>
        <w:ind w:left="1440" w:hanging="360"/>
      </w:pPr>
    </w:lvl>
    <w:lvl w:ilvl="2" w:tplc="FC2252BC">
      <w:start w:val="1"/>
      <w:numFmt w:val="lowerRoman"/>
      <w:lvlText w:val="%3."/>
      <w:lvlJc w:val="right"/>
      <w:pPr>
        <w:ind w:left="2160" w:hanging="180"/>
      </w:pPr>
    </w:lvl>
    <w:lvl w:ilvl="3" w:tplc="8DA0A2EA">
      <w:start w:val="1"/>
      <w:numFmt w:val="decimal"/>
      <w:lvlText w:val="%4."/>
      <w:lvlJc w:val="left"/>
      <w:pPr>
        <w:ind w:left="2880" w:hanging="360"/>
      </w:pPr>
    </w:lvl>
    <w:lvl w:ilvl="4" w:tplc="98463CAC">
      <w:start w:val="1"/>
      <w:numFmt w:val="lowerLetter"/>
      <w:lvlText w:val="%5."/>
      <w:lvlJc w:val="left"/>
      <w:pPr>
        <w:ind w:left="3600" w:hanging="360"/>
      </w:pPr>
    </w:lvl>
    <w:lvl w:ilvl="5" w:tplc="232E1F7C">
      <w:start w:val="1"/>
      <w:numFmt w:val="lowerRoman"/>
      <w:lvlText w:val="%6."/>
      <w:lvlJc w:val="right"/>
      <w:pPr>
        <w:ind w:left="4320" w:hanging="180"/>
      </w:pPr>
    </w:lvl>
    <w:lvl w:ilvl="6" w:tplc="58DC4972">
      <w:start w:val="1"/>
      <w:numFmt w:val="decimal"/>
      <w:lvlText w:val="%7."/>
      <w:lvlJc w:val="left"/>
      <w:pPr>
        <w:ind w:left="5040" w:hanging="360"/>
      </w:pPr>
    </w:lvl>
    <w:lvl w:ilvl="7" w:tplc="004A99BA">
      <w:start w:val="1"/>
      <w:numFmt w:val="lowerLetter"/>
      <w:lvlText w:val="%8."/>
      <w:lvlJc w:val="left"/>
      <w:pPr>
        <w:ind w:left="5760" w:hanging="360"/>
      </w:pPr>
    </w:lvl>
    <w:lvl w:ilvl="8" w:tplc="DE76CDC4">
      <w:start w:val="1"/>
      <w:numFmt w:val="lowerRoman"/>
      <w:lvlText w:val="%9."/>
      <w:lvlJc w:val="right"/>
      <w:pPr>
        <w:ind w:left="6480" w:hanging="180"/>
      </w:pPr>
    </w:lvl>
  </w:abstractNum>
  <w:abstractNum w:abstractNumId="19" w15:restartNumberingAfterBreak="0">
    <w:nsid w:val="60A30A6D"/>
    <w:multiLevelType w:val="hybridMultilevel"/>
    <w:tmpl w:val="66809482"/>
    <w:lvl w:ilvl="0" w:tplc="BDAE4224">
      <w:start w:val="1"/>
      <w:numFmt w:val="upperLetter"/>
      <w:lvlText w:val="%1."/>
      <w:lvlJc w:val="left"/>
      <w:pPr>
        <w:ind w:left="179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1" w:tplc="FFFFFFFF">
      <w:start w:val="1"/>
      <w:numFmt w:val="decimal"/>
      <w:lvlText w:val="%2."/>
      <w:lvlJc w:val="left"/>
      <w:pPr>
        <w:ind w:left="180"/>
      </w:pPr>
      <w:rPr>
        <w:rFonts w:ascii="Calibri" w:hAnsi="Calibri" w:hint="default"/>
        <w:b w:val="0"/>
        <w:i w:val="0"/>
        <w:strike w:val="0"/>
        <w:dstrike w:val="0"/>
        <w:color w:val="172D4A"/>
        <w:sz w:val="21"/>
        <w:szCs w:val="21"/>
        <w:u w:val="none" w:color="000000"/>
        <w:bdr w:val="none" w:sz="0" w:space="0" w:color="auto"/>
        <w:shd w:val="clear" w:color="auto" w:fill="auto"/>
        <w:vertAlign w:val="baseline"/>
      </w:rPr>
    </w:lvl>
    <w:lvl w:ilvl="2" w:tplc="1D627A0C">
      <w:start w:val="1"/>
      <w:numFmt w:val="lowerRoman"/>
      <w:lvlText w:val="%3"/>
      <w:lvlJc w:val="left"/>
      <w:pPr>
        <w:ind w:left="325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3" w:tplc="C4F698EE">
      <w:start w:val="1"/>
      <w:numFmt w:val="decimal"/>
      <w:lvlText w:val="%4"/>
      <w:lvlJc w:val="left"/>
      <w:pPr>
        <w:ind w:left="397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4" w:tplc="4E183E2C">
      <w:start w:val="1"/>
      <w:numFmt w:val="lowerLetter"/>
      <w:lvlText w:val="%5"/>
      <w:lvlJc w:val="left"/>
      <w:pPr>
        <w:ind w:left="469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5" w:tplc="7C2C4BB8">
      <w:start w:val="1"/>
      <w:numFmt w:val="lowerRoman"/>
      <w:lvlText w:val="%6"/>
      <w:lvlJc w:val="left"/>
      <w:pPr>
        <w:ind w:left="541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6" w:tplc="3F88D19C">
      <w:start w:val="1"/>
      <w:numFmt w:val="decimal"/>
      <w:lvlText w:val="%7"/>
      <w:lvlJc w:val="left"/>
      <w:pPr>
        <w:ind w:left="613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7" w:tplc="05F03310">
      <w:start w:val="1"/>
      <w:numFmt w:val="lowerLetter"/>
      <w:lvlText w:val="%8"/>
      <w:lvlJc w:val="left"/>
      <w:pPr>
        <w:ind w:left="685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8" w:tplc="657A73DC">
      <w:start w:val="1"/>
      <w:numFmt w:val="lowerRoman"/>
      <w:lvlText w:val="%9"/>
      <w:lvlJc w:val="left"/>
      <w:pPr>
        <w:ind w:left="757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abstractNum>
  <w:abstractNum w:abstractNumId="20" w15:restartNumberingAfterBreak="0">
    <w:nsid w:val="63422006"/>
    <w:multiLevelType w:val="hybridMultilevel"/>
    <w:tmpl w:val="8E1C2FD6"/>
    <w:lvl w:ilvl="0" w:tplc="8E32A00E">
      <w:start w:val="1"/>
      <w:numFmt w:val="bullet"/>
      <w:lvlText w:val=""/>
      <w:lvlJc w:val="left"/>
      <w:pPr>
        <w:ind w:left="720" w:hanging="360"/>
      </w:pPr>
      <w:rPr>
        <w:rFonts w:ascii="Symbol" w:hAnsi="Symbol" w:hint="default"/>
      </w:rPr>
    </w:lvl>
    <w:lvl w:ilvl="1" w:tplc="CC72D976">
      <w:start w:val="1"/>
      <w:numFmt w:val="bullet"/>
      <w:lvlText w:val="o"/>
      <w:lvlJc w:val="left"/>
      <w:pPr>
        <w:ind w:left="1440" w:hanging="360"/>
      </w:pPr>
      <w:rPr>
        <w:rFonts w:ascii="Courier New" w:hAnsi="Courier New" w:hint="default"/>
      </w:rPr>
    </w:lvl>
    <w:lvl w:ilvl="2" w:tplc="0DDAE3E0">
      <w:start w:val="1"/>
      <w:numFmt w:val="bullet"/>
      <w:lvlText w:val=""/>
      <w:lvlJc w:val="left"/>
      <w:pPr>
        <w:ind w:left="2160" w:hanging="360"/>
      </w:pPr>
      <w:rPr>
        <w:rFonts w:ascii="Wingdings" w:hAnsi="Wingdings" w:hint="default"/>
      </w:rPr>
    </w:lvl>
    <w:lvl w:ilvl="3" w:tplc="8710F7EC">
      <w:start w:val="1"/>
      <w:numFmt w:val="bullet"/>
      <w:lvlText w:val=""/>
      <w:lvlJc w:val="left"/>
      <w:pPr>
        <w:ind w:left="2880" w:hanging="360"/>
      </w:pPr>
      <w:rPr>
        <w:rFonts w:ascii="Symbol" w:hAnsi="Symbol" w:hint="default"/>
      </w:rPr>
    </w:lvl>
    <w:lvl w:ilvl="4" w:tplc="D0C21962">
      <w:start w:val="1"/>
      <w:numFmt w:val="bullet"/>
      <w:lvlText w:val="o"/>
      <w:lvlJc w:val="left"/>
      <w:pPr>
        <w:ind w:left="3600" w:hanging="360"/>
      </w:pPr>
      <w:rPr>
        <w:rFonts w:ascii="Courier New" w:hAnsi="Courier New" w:hint="default"/>
      </w:rPr>
    </w:lvl>
    <w:lvl w:ilvl="5" w:tplc="1F6A6790">
      <w:start w:val="1"/>
      <w:numFmt w:val="bullet"/>
      <w:lvlText w:val=""/>
      <w:lvlJc w:val="left"/>
      <w:pPr>
        <w:ind w:left="4320" w:hanging="360"/>
      </w:pPr>
      <w:rPr>
        <w:rFonts w:ascii="Wingdings" w:hAnsi="Wingdings" w:hint="default"/>
      </w:rPr>
    </w:lvl>
    <w:lvl w:ilvl="6" w:tplc="836C62C2">
      <w:start w:val="1"/>
      <w:numFmt w:val="bullet"/>
      <w:lvlText w:val=""/>
      <w:lvlJc w:val="left"/>
      <w:pPr>
        <w:ind w:left="5040" w:hanging="360"/>
      </w:pPr>
      <w:rPr>
        <w:rFonts w:ascii="Symbol" w:hAnsi="Symbol" w:hint="default"/>
      </w:rPr>
    </w:lvl>
    <w:lvl w:ilvl="7" w:tplc="388A7FC8">
      <w:start w:val="1"/>
      <w:numFmt w:val="bullet"/>
      <w:lvlText w:val="o"/>
      <w:lvlJc w:val="left"/>
      <w:pPr>
        <w:ind w:left="5760" w:hanging="360"/>
      </w:pPr>
      <w:rPr>
        <w:rFonts w:ascii="Courier New" w:hAnsi="Courier New" w:hint="default"/>
      </w:rPr>
    </w:lvl>
    <w:lvl w:ilvl="8" w:tplc="7F28C1F6">
      <w:start w:val="1"/>
      <w:numFmt w:val="bullet"/>
      <w:lvlText w:val=""/>
      <w:lvlJc w:val="left"/>
      <w:pPr>
        <w:ind w:left="6480" w:hanging="360"/>
      </w:pPr>
      <w:rPr>
        <w:rFonts w:ascii="Wingdings" w:hAnsi="Wingdings" w:hint="default"/>
      </w:rPr>
    </w:lvl>
  </w:abstractNum>
  <w:abstractNum w:abstractNumId="21" w15:restartNumberingAfterBreak="0">
    <w:nsid w:val="65FD957E"/>
    <w:multiLevelType w:val="multilevel"/>
    <w:tmpl w:val="2DBCE1FA"/>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136B1E"/>
    <w:multiLevelType w:val="hybridMultilevel"/>
    <w:tmpl w:val="B70E41A6"/>
    <w:lvl w:ilvl="0" w:tplc="665AEC6C">
      <w:start w:val="1"/>
      <w:numFmt w:val="decimal"/>
      <w:lvlText w:val="%1"/>
      <w:lvlJc w:val="left"/>
      <w:pPr>
        <w:ind w:left="360"/>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1" w:tplc="92BE0DCE">
      <w:start w:val="1"/>
      <w:numFmt w:val="lowerLetter"/>
      <w:lvlText w:val="%2"/>
      <w:lvlJc w:val="left"/>
      <w:pPr>
        <w:ind w:left="112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2" w:tplc="0A328B82">
      <w:start w:val="1"/>
      <w:numFmt w:val="decimal"/>
      <w:lvlRestart w:val="0"/>
      <w:lvlText w:val="%3."/>
      <w:lvlJc w:val="left"/>
      <w:pPr>
        <w:ind w:left="205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3" w:tplc="FFFFFFFF">
      <w:start w:val="1"/>
      <w:numFmt w:val="lowerLetter"/>
      <w:lvlText w:val="%4."/>
      <w:lvlJc w:val="left"/>
      <w:pPr>
        <w:ind w:left="2605"/>
      </w:pPr>
      <w:rPr>
        <w:b w:val="0"/>
        <w:i w:val="0"/>
        <w:strike w:val="0"/>
        <w:dstrike w:val="0"/>
        <w:color w:val="172D4A"/>
        <w:sz w:val="21"/>
        <w:szCs w:val="21"/>
        <w:u w:val="none" w:color="000000"/>
        <w:bdr w:val="none" w:sz="0" w:space="0" w:color="auto"/>
        <w:shd w:val="clear" w:color="auto" w:fill="auto"/>
        <w:vertAlign w:val="baseline"/>
      </w:rPr>
    </w:lvl>
    <w:lvl w:ilvl="4" w:tplc="623863C6">
      <w:start w:val="1"/>
      <w:numFmt w:val="lowerLetter"/>
      <w:lvlText w:val="%5"/>
      <w:lvlJc w:val="left"/>
      <w:pPr>
        <w:ind w:left="332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5" w:tplc="F9888392">
      <w:start w:val="1"/>
      <w:numFmt w:val="lowerRoman"/>
      <w:lvlText w:val="%6"/>
      <w:lvlJc w:val="left"/>
      <w:pPr>
        <w:ind w:left="404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6" w:tplc="07D033CC">
      <w:start w:val="1"/>
      <w:numFmt w:val="decimal"/>
      <w:lvlText w:val="%7"/>
      <w:lvlJc w:val="left"/>
      <w:pPr>
        <w:ind w:left="476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7" w:tplc="9EDE414C">
      <w:start w:val="1"/>
      <w:numFmt w:val="lowerLetter"/>
      <w:lvlText w:val="%8"/>
      <w:lvlJc w:val="left"/>
      <w:pPr>
        <w:ind w:left="548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8" w:tplc="7F08B330">
      <w:start w:val="1"/>
      <w:numFmt w:val="lowerRoman"/>
      <w:lvlText w:val="%9"/>
      <w:lvlJc w:val="left"/>
      <w:pPr>
        <w:ind w:left="620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abstractNum>
  <w:abstractNum w:abstractNumId="23" w15:restartNumberingAfterBreak="0">
    <w:nsid w:val="68780D00"/>
    <w:multiLevelType w:val="hybridMultilevel"/>
    <w:tmpl w:val="D02A62B2"/>
    <w:lvl w:ilvl="0" w:tplc="FFFFFFFF">
      <w:start w:val="1"/>
      <w:numFmt w:val="decimal"/>
      <w:lvlText w:val="%1"/>
      <w:lvlJc w:val="left"/>
      <w:pPr>
        <w:ind w:left="360"/>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1" w:tplc="FFFFFFFF">
      <w:start w:val="1"/>
      <w:numFmt w:val="lowerLetter"/>
      <w:lvlText w:val="%2"/>
      <w:lvlJc w:val="left"/>
      <w:pPr>
        <w:ind w:left="1122"/>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2" w:tplc="04090011">
      <w:start w:val="1"/>
      <w:numFmt w:val="decimal"/>
      <w:lvlText w:val="%3)"/>
      <w:lvlJc w:val="left"/>
      <w:pPr>
        <w:ind w:left="2520" w:hanging="360"/>
      </w:pPr>
    </w:lvl>
    <w:lvl w:ilvl="3" w:tplc="FFFFFFFF">
      <w:start w:val="1"/>
      <w:numFmt w:val="decimal"/>
      <w:lvlText w:val="%4"/>
      <w:lvlJc w:val="left"/>
      <w:pPr>
        <w:ind w:left="260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4" w:tplc="FFFFFFFF">
      <w:start w:val="1"/>
      <w:numFmt w:val="lowerLetter"/>
      <w:lvlText w:val="%5"/>
      <w:lvlJc w:val="left"/>
      <w:pPr>
        <w:ind w:left="332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5" w:tplc="FFFFFFFF">
      <w:start w:val="1"/>
      <w:numFmt w:val="lowerRoman"/>
      <w:lvlText w:val="%6"/>
      <w:lvlJc w:val="left"/>
      <w:pPr>
        <w:ind w:left="404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6" w:tplc="FFFFFFFF">
      <w:start w:val="1"/>
      <w:numFmt w:val="decimal"/>
      <w:lvlText w:val="%7"/>
      <w:lvlJc w:val="left"/>
      <w:pPr>
        <w:ind w:left="476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7" w:tplc="FFFFFFFF">
      <w:start w:val="1"/>
      <w:numFmt w:val="lowerLetter"/>
      <w:lvlText w:val="%8"/>
      <w:lvlJc w:val="left"/>
      <w:pPr>
        <w:ind w:left="548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8" w:tplc="FFFFFFFF">
      <w:start w:val="1"/>
      <w:numFmt w:val="lowerRoman"/>
      <w:lvlText w:val="%9"/>
      <w:lvlJc w:val="left"/>
      <w:pPr>
        <w:ind w:left="6205"/>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abstractNum>
  <w:abstractNum w:abstractNumId="24" w15:restartNumberingAfterBreak="0">
    <w:nsid w:val="725C43F5"/>
    <w:multiLevelType w:val="hybridMultilevel"/>
    <w:tmpl w:val="22B498D2"/>
    <w:lvl w:ilvl="0" w:tplc="47E449FA">
      <w:start w:val="1"/>
      <w:numFmt w:val="decimal"/>
      <w:lvlText w:val="%1."/>
      <w:lvlJc w:val="left"/>
      <w:pPr>
        <w:ind w:left="720" w:hanging="360"/>
      </w:pPr>
    </w:lvl>
    <w:lvl w:ilvl="1" w:tplc="7FD0C29E">
      <w:start w:val="1"/>
      <w:numFmt w:val="decimal"/>
      <w:lvlText w:val="%2."/>
      <w:lvlJc w:val="left"/>
      <w:pPr>
        <w:ind w:left="1440" w:hanging="360"/>
      </w:pPr>
    </w:lvl>
    <w:lvl w:ilvl="2" w:tplc="C0E80F72">
      <w:start w:val="1"/>
      <w:numFmt w:val="lowerRoman"/>
      <w:lvlText w:val="%3."/>
      <w:lvlJc w:val="right"/>
      <w:pPr>
        <w:ind w:left="2160" w:hanging="180"/>
      </w:pPr>
    </w:lvl>
    <w:lvl w:ilvl="3" w:tplc="C8DC3EFA">
      <w:start w:val="1"/>
      <w:numFmt w:val="decimal"/>
      <w:lvlText w:val="%4."/>
      <w:lvlJc w:val="left"/>
      <w:pPr>
        <w:ind w:left="2880" w:hanging="360"/>
      </w:pPr>
    </w:lvl>
    <w:lvl w:ilvl="4" w:tplc="6F126AB8">
      <w:start w:val="1"/>
      <w:numFmt w:val="lowerLetter"/>
      <w:lvlText w:val="%5."/>
      <w:lvlJc w:val="left"/>
      <w:pPr>
        <w:ind w:left="3600" w:hanging="360"/>
      </w:pPr>
    </w:lvl>
    <w:lvl w:ilvl="5" w:tplc="7A30F900">
      <w:start w:val="1"/>
      <w:numFmt w:val="lowerRoman"/>
      <w:lvlText w:val="%6."/>
      <w:lvlJc w:val="right"/>
      <w:pPr>
        <w:ind w:left="4320" w:hanging="180"/>
      </w:pPr>
    </w:lvl>
    <w:lvl w:ilvl="6" w:tplc="12049F92">
      <w:start w:val="1"/>
      <w:numFmt w:val="decimal"/>
      <w:lvlText w:val="%7."/>
      <w:lvlJc w:val="left"/>
      <w:pPr>
        <w:ind w:left="5040" w:hanging="360"/>
      </w:pPr>
    </w:lvl>
    <w:lvl w:ilvl="7" w:tplc="4D58B762">
      <w:start w:val="1"/>
      <w:numFmt w:val="lowerLetter"/>
      <w:lvlText w:val="%8."/>
      <w:lvlJc w:val="left"/>
      <w:pPr>
        <w:ind w:left="5760" w:hanging="360"/>
      </w:pPr>
    </w:lvl>
    <w:lvl w:ilvl="8" w:tplc="BE9E3DD2">
      <w:start w:val="1"/>
      <w:numFmt w:val="lowerRoman"/>
      <w:lvlText w:val="%9."/>
      <w:lvlJc w:val="right"/>
      <w:pPr>
        <w:ind w:left="6480" w:hanging="180"/>
      </w:pPr>
    </w:lvl>
  </w:abstractNum>
  <w:abstractNum w:abstractNumId="25" w15:restartNumberingAfterBreak="0">
    <w:nsid w:val="78036125"/>
    <w:multiLevelType w:val="hybridMultilevel"/>
    <w:tmpl w:val="1FAC6C64"/>
    <w:lvl w:ilvl="0" w:tplc="C346107A">
      <w:start w:val="1"/>
      <w:numFmt w:val="decimal"/>
      <w:lvlText w:val="%1"/>
      <w:lvlJc w:val="left"/>
      <w:pPr>
        <w:ind w:left="360"/>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1" w:tplc="9E3E3388">
      <w:start w:val="1"/>
      <w:numFmt w:val="lowerLetter"/>
      <w:lvlText w:val="%2"/>
      <w:lvlJc w:val="left"/>
      <w:pPr>
        <w:ind w:left="1009"/>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2" w:tplc="62AE0A28">
      <w:start w:val="1"/>
      <w:numFmt w:val="lowerRoman"/>
      <w:lvlText w:val="%3"/>
      <w:lvlJc w:val="left"/>
      <w:pPr>
        <w:ind w:left="1658"/>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3" w:tplc="1FD0B376">
      <w:start w:val="1"/>
      <w:numFmt w:val="lowerLetter"/>
      <w:lvlRestart w:val="0"/>
      <w:lvlText w:val="%4."/>
      <w:lvlJc w:val="left"/>
      <w:pPr>
        <w:ind w:left="299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4" w:tplc="2F9E2ABC">
      <w:start w:val="1"/>
      <w:numFmt w:val="lowerLetter"/>
      <w:lvlText w:val="%5"/>
      <w:lvlJc w:val="left"/>
      <w:pPr>
        <w:ind w:left="302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5" w:tplc="E1540552">
      <w:start w:val="1"/>
      <w:numFmt w:val="lowerRoman"/>
      <w:lvlText w:val="%6"/>
      <w:lvlJc w:val="left"/>
      <w:pPr>
        <w:ind w:left="374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6" w:tplc="6756C386">
      <w:start w:val="1"/>
      <w:numFmt w:val="decimal"/>
      <w:lvlText w:val="%7"/>
      <w:lvlJc w:val="left"/>
      <w:pPr>
        <w:ind w:left="446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7" w:tplc="8DB83D70">
      <w:start w:val="1"/>
      <w:numFmt w:val="lowerLetter"/>
      <w:lvlText w:val="%8"/>
      <w:lvlJc w:val="left"/>
      <w:pPr>
        <w:ind w:left="518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lvl w:ilvl="8" w:tplc="3EAA8D9C">
      <w:start w:val="1"/>
      <w:numFmt w:val="lowerRoman"/>
      <w:lvlText w:val="%9"/>
      <w:lvlJc w:val="left"/>
      <w:pPr>
        <w:ind w:left="5907"/>
      </w:pPr>
      <w:rPr>
        <w:rFonts w:ascii="Calibri" w:eastAsia="Calibri" w:hAnsi="Calibri" w:cs="Calibri"/>
        <w:b w:val="0"/>
        <w:i w:val="0"/>
        <w:strike w:val="0"/>
        <w:dstrike w:val="0"/>
        <w:color w:val="172D4A"/>
        <w:sz w:val="21"/>
        <w:szCs w:val="21"/>
        <w:u w:val="none" w:color="000000"/>
        <w:bdr w:val="none" w:sz="0" w:space="0" w:color="auto"/>
        <w:shd w:val="clear" w:color="auto" w:fill="auto"/>
        <w:vertAlign w:val="baseline"/>
      </w:rPr>
    </w:lvl>
  </w:abstractNum>
  <w:num w:numId="1" w16cid:durableId="1467238425">
    <w:abstractNumId w:val="12"/>
  </w:num>
  <w:num w:numId="2" w16cid:durableId="431164356">
    <w:abstractNumId w:val="6"/>
  </w:num>
  <w:num w:numId="3" w16cid:durableId="1683438837">
    <w:abstractNumId w:val="21"/>
  </w:num>
  <w:num w:numId="4" w16cid:durableId="1513957899">
    <w:abstractNumId w:val="18"/>
  </w:num>
  <w:num w:numId="5" w16cid:durableId="400644645">
    <w:abstractNumId w:val="16"/>
  </w:num>
  <w:num w:numId="6" w16cid:durableId="96293886">
    <w:abstractNumId w:val="4"/>
  </w:num>
  <w:num w:numId="7" w16cid:durableId="1412698300">
    <w:abstractNumId w:val="20"/>
  </w:num>
  <w:num w:numId="8" w16cid:durableId="1586524787">
    <w:abstractNumId w:val="13"/>
  </w:num>
  <w:num w:numId="9" w16cid:durableId="668631004">
    <w:abstractNumId w:val="24"/>
  </w:num>
  <w:num w:numId="10" w16cid:durableId="1246258358">
    <w:abstractNumId w:val="17"/>
  </w:num>
  <w:num w:numId="11" w16cid:durableId="1847361006">
    <w:abstractNumId w:val="1"/>
  </w:num>
  <w:num w:numId="12" w16cid:durableId="1106463927">
    <w:abstractNumId w:val="2"/>
  </w:num>
  <w:num w:numId="13" w16cid:durableId="379133581">
    <w:abstractNumId w:val="15"/>
  </w:num>
  <w:num w:numId="14" w16cid:durableId="1805998216">
    <w:abstractNumId w:val="19"/>
  </w:num>
  <w:num w:numId="15" w16cid:durableId="1168326855">
    <w:abstractNumId w:val="0"/>
  </w:num>
  <w:num w:numId="16" w16cid:durableId="859052573">
    <w:abstractNumId w:val="14"/>
  </w:num>
  <w:num w:numId="17" w16cid:durableId="1064452755">
    <w:abstractNumId w:val="22"/>
  </w:num>
  <w:num w:numId="18" w16cid:durableId="1892226191">
    <w:abstractNumId w:val="5"/>
  </w:num>
  <w:num w:numId="19" w16cid:durableId="1970623839">
    <w:abstractNumId w:val="3"/>
  </w:num>
  <w:num w:numId="20" w16cid:durableId="170923668">
    <w:abstractNumId w:val="9"/>
  </w:num>
  <w:num w:numId="21" w16cid:durableId="506092089">
    <w:abstractNumId w:val="25"/>
  </w:num>
  <w:num w:numId="22" w16cid:durableId="510070250">
    <w:abstractNumId w:val="7"/>
  </w:num>
  <w:num w:numId="23" w16cid:durableId="1817067988">
    <w:abstractNumId w:val="10"/>
  </w:num>
  <w:num w:numId="24" w16cid:durableId="400561872">
    <w:abstractNumId w:val="22"/>
    <w:lvlOverride w:ilvl="0">
      <w:lvl w:ilvl="0" w:tplc="665AEC6C">
        <w:start w:val="1"/>
        <w:numFmt w:val="decimal"/>
        <w:lvlRestart w:val="0"/>
        <w:lvlText w:val="%1."/>
        <w:lvlJc w:val="left"/>
        <w:pPr>
          <w:ind w:left="2052" w:firstLine="0"/>
        </w:pPr>
        <w:rPr>
          <w:rFonts w:ascii="Calibri" w:eastAsia="Calibri" w:hAnsi="Calibri" w:cs="Calibri" w:hint="default"/>
          <w:b w:val="0"/>
          <w:i w:val="0"/>
          <w:strike w:val="0"/>
          <w:dstrike w:val="0"/>
          <w:color w:val="172D4A"/>
          <w:sz w:val="21"/>
          <w:szCs w:val="21"/>
          <w:u w:val="none" w:color="000000"/>
          <w:vertAlign w:val="baseline"/>
        </w:rPr>
      </w:lvl>
    </w:lvlOverride>
    <w:lvlOverride w:ilvl="1">
      <w:lvl w:ilvl="1" w:tplc="92BE0DCE" w:tentative="1">
        <w:start w:val="1"/>
        <w:numFmt w:val="lowerLetter"/>
        <w:lvlText w:val="%2."/>
        <w:lvlJc w:val="left"/>
        <w:pPr>
          <w:ind w:left="1440" w:hanging="360"/>
        </w:pPr>
      </w:lvl>
    </w:lvlOverride>
    <w:lvlOverride w:ilvl="2">
      <w:lvl w:ilvl="2" w:tplc="0A328B82">
        <w:start w:val="1"/>
        <w:numFmt w:val="lowerRoman"/>
        <w:lvlText w:val="%3."/>
        <w:lvlJc w:val="right"/>
        <w:pPr>
          <w:ind w:left="2160" w:hanging="180"/>
        </w:pPr>
      </w:lvl>
    </w:lvlOverride>
    <w:lvlOverride w:ilvl="3">
      <w:lvl w:ilvl="3" w:tplc="FFFFFFFF" w:tentative="1">
        <w:numFmt w:val="decimal"/>
        <w:lvlText w:val="%4."/>
        <w:lvlJc w:val="left"/>
        <w:pPr>
          <w:ind w:left="2880" w:hanging="360"/>
        </w:pPr>
      </w:lvl>
    </w:lvlOverride>
    <w:lvlOverride w:ilvl="4">
      <w:lvl w:ilvl="4" w:tplc="623863C6" w:tentative="1">
        <w:start w:val="1"/>
        <w:numFmt w:val="lowerLetter"/>
        <w:lvlText w:val="%5."/>
        <w:lvlJc w:val="left"/>
        <w:pPr>
          <w:ind w:left="3600" w:hanging="360"/>
        </w:pPr>
      </w:lvl>
    </w:lvlOverride>
    <w:lvlOverride w:ilvl="5">
      <w:lvl w:ilvl="5" w:tplc="F9888392" w:tentative="1">
        <w:start w:val="1"/>
        <w:numFmt w:val="lowerRoman"/>
        <w:lvlText w:val="%6."/>
        <w:lvlJc w:val="right"/>
        <w:pPr>
          <w:ind w:left="4320" w:hanging="180"/>
        </w:pPr>
      </w:lvl>
    </w:lvlOverride>
    <w:lvlOverride w:ilvl="6">
      <w:lvl w:ilvl="6" w:tplc="07D033CC" w:tentative="1">
        <w:start w:val="1"/>
        <w:numFmt w:val="decimal"/>
        <w:lvlText w:val="%7."/>
        <w:lvlJc w:val="left"/>
        <w:pPr>
          <w:ind w:left="5040" w:hanging="360"/>
        </w:pPr>
      </w:lvl>
    </w:lvlOverride>
    <w:lvlOverride w:ilvl="7">
      <w:lvl w:ilvl="7" w:tplc="9EDE414C" w:tentative="1">
        <w:start w:val="1"/>
        <w:numFmt w:val="lowerLetter"/>
        <w:lvlText w:val="%8."/>
        <w:lvlJc w:val="left"/>
        <w:pPr>
          <w:ind w:left="5760" w:hanging="360"/>
        </w:pPr>
      </w:lvl>
    </w:lvlOverride>
    <w:lvlOverride w:ilvl="8">
      <w:lvl w:ilvl="8" w:tplc="7F08B330" w:tentative="1">
        <w:start w:val="1"/>
        <w:numFmt w:val="lowerRoman"/>
        <w:lvlText w:val="%9."/>
        <w:lvlJc w:val="right"/>
        <w:pPr>
          <w:ind w:left="6480" w:hanging="180"/>
        </w:pPr>
      </w:lvl>
    </w:lvlOverride>
  </w:num>
  <w:num w:numId="25" w16cid:durableId="1051995704">
    <w:abstractNumId w:val="8"/>
  </w:num>
  <w:num w:numId="26" w16cid:durableId="1930459883">
    <w:abstractNumId w:val="23"/>
  </w:num>
  <w:num w:numId="27" w16cid:durableId="111929863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48"/>
    <w:rsid w:val="00001718"/>
    <w:rsid w:val="000372A5"/>
    <w:rsid w:val="0005163B"/>
    <w:rsid w:val="00055F1E"/>
    <w:rsid w:val="000A088B"/>
    <w:rsid w:val="000B72C4"/>
    <w:rsid w:val="000D0D19"/>
    <w:rsid w:val="000D7028"/>
    <w:rsid w:val="00121AD8"/>
    <w:rsid w:val="00147DE2"/>
    <w:rsid w:val="001636FA"/>
    <w:rsid w:val="00170E32"/>
    <w:rsid w:val="00171147"/>
    <w:rsid w:val="001D3B96"/>
    <w:rsid w:val="001E0132"/>
    <w:rsid w:val="001F09AF"/>
    <w:rsid w:val="00205428"/>
    <w:rsid w:val="0020730F"/>
    <w:rsid w:val="00207337"/>
    <w:rsid w:val="002229B8"/>
    <w:rsid w:val="00234A28"/>
    <w:rsid w:val="0024257E"/>
    <w:rsid w:val="0025238C"/>
    <w:rsid w:val="002822DA"/>
    <w:rsid w:val="002C2118"/>
    <w:rsid w:val="002E1A38"/>
    <w:rsid w:val="0030553A"/>
    <w:rsid w:val="00345335"/>
    <w:rsid w:val="00374EE3"/>
    <w:rsid w:val="00380F2B"/>
    <w:rsid w:val="00384D53"/>
    <w:rsid w:val="003E4CA1"/>
    <w:rsid w:val="0043486B"/>
    <w:rsid w:val="0043579E"/>
    <w:rsid w:val="00440291"/>
    <w:rsid w:val="00451B8A"/>
    <w:rsid w:val="004A5E73"/>
    <w:rsid w:val="004B131B"/>
    <w:rsid w:val="004B5D8B"/>
    <w:rsid w:val="004C0EA5"/>
    <w:rsid w:val="004E13D0"/>
    <w:rsid w:val="00537234"/>
    <w:rsid w:val="0056484D"/>
    <w:rsid w:val="005B5420"/>
    <w:rsid w:val="005C752F"/>
    <w:rsid w:val="005F02F6"/>
    <w:rsid w:val="005F267F"/>
    <w:rsid w:val="00626BCE"/>
    <w:rsid w:val="0063042A"/>
    <w:rsid w:val="00672FEF"/>
    <w:rsid w:val="00695922"/>
    <w:rsid w:val="006A54AD"/>
    <w:rsid w:val="006B37F1"/>
    <w:rsid w:val="006B78F4"/>
    <w:rsid w:val="006D5FA7"/>
    <w:rsid w:val="006E96F7"/>
    <w:rsid w:val="0070173B"/>
    <w:rsid w:val="00737A80"/>
    <w:rsid w:val="007A3F17"/>
    <w:rsid w:val="007A40B2"/>
    <w:rsid w:val="007D60C9"/>
    <w:rsid w:val="007D732C"/>
    <w:rsid w:val="007E2DFD"/>
    <w:rsid w:val="007E78C6"/>
    <w:rsid w:val="007F722E"/>
    <w:rsid w:val="008339EE"/>
    <w:rsid w:val="00867A27"/>
    <w:rsid w:val="008A5448"/>
    <w:rsid w:val="008E1A7A"/>
    <w:rsid w:val="008E54D9"/>
    <w:rsid w:val="00901F7F"/>
    <w:rsid w:val="00902CC1"/>
    <w:rsid w:val="00911E89"/>
    <w:rsid w:val="009449AA"/>
    <w:rsid w:val="00947C40"/>
    <w:rsid w:val="00961297"/>
    <w:rsid w:val="00967DAA"/>
    <w:rsid w:val="009A12CA"/>
    <w:rsid w:val="009A3B9B"/>
    <w:rsid w:val="009B646F"/>
    <w:rsid w:val="009E4EFF"/>
    <w:rsid w:val="00A16649"/>
    <w:rsid w:val="00A37318"/>
    <w:rsid w:val="00AA00D7"/>
    <w:rsid w:val="00AA6B03"/>
    <w:rsid w:val="00AB2F8C"/>
    <w:rsid w:val="00AF5BAB"/>
    <w:rsid w:val="00B12234"/>
    <w:rsid w:val="00B51CC2"/>
    <w:rsid w:val="00B62DB4"/>
    <w:rsid w:val="00BC05AC"/>
    <w:rsid w:val="00BD7826"/>
    <w:rsid w:val="00BF4F9F"/>
    <w:rsid w:val="00C3023E"/>
    <w:rsid w:val="00C340AD"/>
    <w:rsid w:val="00C64ABB"/>
    <w:rsid w:val="00C67029"/>
    <w:rsid w:val="00C72DB9"/>
    <w:rsid w:val="00CE6DDD"/>
    <w:rsid w:val="00D014BA"/>
    <w:rsid w:val="00D04821"/>
    <w:rsid w:val="00D468F2"/>
    <w:rsid w:val="00D508A5"/>
    <w:rsid w:val="00D70519"/>
    <w:rsid w:val="00DB3B31"/>
    <w:rsid w:val="00DB7106"/>
    <w:rsid w:val="00DC53A1"/>
    <w:rsid w:val="00DD157E"/>
    <w:rsid w:val="00DF3F89"/>
    <w:rsid w:val="00E13D2D"/>
    <w:rsid w:val="00E23CF7"/>
    <w:rsid w:val="00E24EF6"/>
    <w:rsid w:val="00E4026A"/>
    <w:rsid w:val="00E46E77"/>
    <w:rsid w:val="00E64829"/>
    <w:rsid w:val="00E73F1F"/>
    <w:rsid w:val="00E9455C"/>
    <w:rsid w:val="00EA1585"/>
    <w:rsid w:val="00EA4B99"/>
    <w:rsid w:val="00EA6FCE"/>
    <w:rsid w:val="00ED4090"/>
    <w:rsid w:val="00EE5160"/>
    <w:rsid w:val="00F2763B"/>
    <w:rsid w:val="00F39B44"/>
    <w:rsid w:val="00F55300"/>
    <w:rsid w:val="00F737D9"/>
    <w:rsid w:val="00F76DBB"/>
    <w:rsid w:val="00F87CEA"/>
    <w:rsid w:val="00FA7016"/>
    <w:rsid w:val="00FB4C70"/>
    <w:rsid w:val="00FF0AEE"/>
    <w:rsid w:val="01093946"/>
    <w:rsid w:val="012318BD"/>
    <w:rsid w:val="013D0D50"/>
    <w:rsid w:val="01761859"/>
    <w:rsid w:val="01D8E0B1"/>
    <w:rsid w:val="03141A5B"/>
    <w:rsid w:val="032A1982"/>
    <w:rsid w:val="035188C4"/>
    <w:rsid w:val="03A4742F"/>
    <w:rsid w:val="03DBB384"/>
    <w:rsid w:val="03ED138F"/>
    <w:rsid w:val="03F4C152"/>
    <w:rsid w:val="03F755BB"/>
    <w:rsid w:val="041BABE1"/>
    <w:rsid w:val="0479E666"/>
    <w:rsid w:val="04975B4D"/>
    <w:rsid w:val="04FBFCBB"/>
    <w:rsid w:val="05BEED8C"/>
    <w:rsid w:val="06101CAD"/>
    <w:rsid w:val="0649897C"/>
    <w:rsid w:val="0651B045"/>
    <w:rsid w:val="0692CDC7"/>
    <w:rsid w:val="06E439AD"/>
    <w:rsid w:val="06FF73DC"/>
    <w:rsid w:val="074E23FB"/>
    <w:rsid w:val="076494C7"/>
    <w:rsid w:val="082DEF61"/>
    <w:rsid w:val="086F4ED2"/>
    <w:rsid w:val="094FFB81"/>
    <w:rsid w:val="09C26F08"/>
    <w:rsid w:val="09DBCE94"/>
    <w:rsid w:val="09E015FE"/>
    <w:rsid w:val="0A42AF4F"/>
    <w:rsid w:val="0A95DD2A"/>
    <w:rsid w:val="0ABC0FC7"/>
    <w:rsid w:val="0B03FF4A"/>
    <w:rsid w:val="0B0D572B"/>
    <w:rsid w:val="0B1CFA9F"/>
    <w:rsid w:val="0C72A5AB"/>
    <w:rsid w:val="0C85DA0A"/>
    <w:rsid w:val="0CA29045"/>
    <w:rsid w:val="0CF2F211"/>
    <w:rsid w:val="0D82C3D1"/>
    <w:rsid w:val="0D975A5F"/>
    <w:rsid w:val="0DC0F9AE"/>
    <w:rsid w:val="0DC9ED1A"/>
    <w:rsid w:val="0DE416C6"/>
    <w:rsid w:val="0E056024"/>
    <w:rsid w:val="0E335D93"/>
    <w:rsid w:val="0E47FE2F"/>
    <w:rsid w:val="0E4B05BB"/>
    <w:rsid w:val="0E51B74F"/>
    <w:rsid w:val="0EEBD75D"/>
    <w:rsid w:val="0FAC6FC7"/>
    <w:rsid w:val="102FC812"/>
    <w:rsid w:val="109C2497"/>
    <w:rsid w:val="11692E0C"/>
    <w:rsid w:val="11942C77"/>
    <w:rsid w:val="11CED997"/>
    <w:rsid w:val="12502228"/>
    <w:rsid w:val="12963A81"/>
    <w:rsid w:val="130BBE75"/>
    <w:rsid w:val="1336BCEB"/>
    <w:rsid w:val="135158AD"/>
    <w:rsid w:val="136C6BFB"/>
    <w:rsid w:val="13B34F04"/>
    <w:rsid w:val="14318EB5"/>
    <w:rsid w:val="14BEAA2F"/>
    <w:rsid w:val="14E08088"/>
    <w:rsid w:val="1505261E"/>
    <w:rsid w:val="152918DA"/>
    <w:rsid w:val="15762945"/>
    <w:rsid w:val="157CDE5F"/>
    <w:rsid w:val="15AFA86A"/>
    <w:rsid w:val="15BE576C"/>
    <w:rsid w:val="1624D6A5"/>
    <w:rsid w:val="1629F9C9"/>
    <w:rsid w:val="16520827"/>
    <w:rsid w:val="167AE553"/>
    <w:rsid w:val="1699D468"/>
    <w:rsid w:val="16BA7252"/>
    <w:rsid w:val="17E0D31B"/>
    <w:rsid w:val="182A65CA"/>
    <w:rsid w:val="182D69FE"/>
    <w:rsid w:val="18B3D69E"/>
    <w:rsid w:val="1952F287"/>
    <w:rsid w:val="19D3BCB7"/>
    <w:rsid w:val="1B4042CF"/>
    <w:rsid w:val="1B4A1120"/>
    <w:rsid w:val="1B63DEF8"/>
    <w:rsid w:val="1BCB8BE8"/>
    <w:rsid w:val="1BE77A6C"/>
    <w:rsid w:val="1BF21B96"/>
    <w:rsid w:val="1C4CB9B3"/>
    <w:rsid w:val="1C7E853E"/>
    <w:rsid w:val="1D3B06F7"/>
    <w:rsid w:val="1D50D9EF"/>
    <w:rsid w:val="1D7FE272"/>
    <w:rsid w:val="1D85A59B"/>
    <w:rsid w:val="1D8DB96C"/>
    <w:rsid w:val="1EBFDCBA"/>
    <w:rsid w:val="1EC9FCEC"/>
    <w:rsid w:val="1EE64538"/>
    <w:rsid w:val="1F8C11A8"/>
    <w:rsid w:val="1FE8CF7B"/>
    <w:rsid w:val="1FEC675F"/>
    <w:rsid w:val="1FF5F609"/>
    <w:rsid w:val="20AB1091"/>
    <w:rsid w:val="20DC2759"/>
    <w:rsid w:val="2126CE7A"/>
    <w:rsid w:val="218D544E"/>
    <w:rsid w:val="21FC6DF4"/>
    <w:rsid w:val="225C59ED"/>
    <w:rsid w:val="2280BE52"/>
    <w:rsid w:val="2288AADC"/>
    <w:rsid w:val="22AFC51D"/>
    <w:rsid w:val="230A8F26"/>
    <w:rsid w:val="230C007C"/>
    <w:rsid w:val="233A75CB"/>
    <w:rsid w:val="23A05B55"/>
    <w:rsid w:val="2436F784"/>
    <w:rsid w:val="24C8C5D8"/>
    <w:rsid w:val="24F65AD5"/>
    <w:rsid w:val="26142FD8"/>
    <w:rsid w:val="2632359D"/>
    <w:rsid w:val="26D115A7"/>
    <w:rsid w:val="26E18333"/>
    <w:rsid w:val="26E762F7"/>
    <w:rsid w:val="272132F0"/>
    <w:rsid w:val="275C7979"/>
    <w:rsid w:val="2785B011"/>
    <w:rsid w:val="279A4B6F"/>
    <w:rsid w:val="27B5895F"/>
    <w:rsid w:val="27CB0827"/>
    <w:rsid w:val="27DBA6CA"/>
    <w:rsid w:val="28C8F280"/>
    <w:rsid w:val="28D8D5D3"/>
    <w:rsid w:val="29931F67"/>
    <w:rsid w:val="29BB8933"/>
    <w:rsid w:val="29C09674"/>
    <w:rsid w:val="2A548664"/>
    <w:rsid w:val="2ACD9DF7"/>
    <w:rsid w:val="2ADC99E2"/>
    <w:rsid w:val="2B1DBFEE"/>
    <w:rsid w:val="2B6AC8A7"/>
    <w:rsid w:val="2BAD20F3"/>
    <w:rsid w:val="2BB63CF7"/>
    <w:rsid w:val="2CF0714C"/>
    <w:rsid w:val="2CF7CE02"/>
    <w:rsid w:val="2D12A9C3"/>
    <w:rsid w:val="2D31F1CE"/>
    <w:rsid w:val="2D513488"/>
    <w:rsid w:val="2DA364FA"/>
    <w:rsid w:val="2DA9F77E"/>
    <w:rsid w:val="2DFA856A"/>
    <w:rsid w:val="2FAA07E8"/>
    <w:rsid w:val="2FE4F7A1"/>
    <w:rsid w:val="30AE0A7B"/>
    <w:rsid w:val="30D7C35F"/>
    <w:rsid w:val="31536EA0"/>
    <w:rsid w:val="31C6E4B4"/>
    <w:rsid w:val="3220BA51"/>
    <w:rsid w:val="3244BAE7"/>
    <w:rsid w:val="328DC980"/>
    <w:rsid w:val="32D2262D"/>
    <w:rsid w:val="3316C8B7"/>
    <w:rsid w:val="33DFEFEA"/>
    <w:rsid w:val="34281DD4"/>
    <w:rsid w:val="3477268E"/>
    <w:rsid w:val="34A53183"/>
    <w:rsid w:val="34BB8BC8"/>
    <w:rsid w:val="35879507"/>
    <w:rsid w:val="35945F16"/>
    <w:rsid w:val="35CE57C5"/>
    <w:rsid w:val="361282EB"/>
    <w:rsid w:val="36DD6BF1"/>
    <w:rsid w:val="37226233"/>
    <w:rsid w:val="373A0D2E"/>
    <w:rsid w:val="377A3E3F"/>
    <w:rsid w:val="3784F5FC"/>
    <w:rsid w:val="37E81165"/>
    <w:rsid w:val="394E2355"/>
    <w:rsid w:val="396F8FD3"/>
    <w:rsid w:val="39C30346"/>
    <w:rsid w:val="39CC6848"/>
    <w:rsid w:val="39D2BF96"/>
    <w:rsid w:val="3A68378B"/>
    <w:rsid w:val="3A7D7581"/>
    <w:rsid w:val="3B4CEC3F"/>
    <w:rsid w:val="3BC591D9"/>
    <w:rsid w:val="3BD66E78"/>
    <w:rsid w:val="3BE65CFD"/>
    <w:rsid w:val="3BF7AEA0"/>
    <w:rsid w:val="3C3CB31D"/>
    <w:rsid w:val="3C4B680A"/>
    <w:rsid w:val="3C5504E0"/>
    <w:rsid w:val="3C7C5D66"/>
    <w:rsid w:val="3CBEC85C"/>
    <w:rsid w:val="3CC9EE67"/>
    <w:rsid w:val="3DA9CBB3"/>
    <w:rsid w:val="3DF27D71"/>
    <w:rsid w:val="3E47F38D"/>
    <w:rsid w:val="3E8CBF1D"/>
    <w:rsid w:val="3E9B99CA"/>
    <w:rsid w:val="3F4FA384"/>
    <w:rsid w:val="3FB8283B"/>
    <w:rsid w:val="3FEB4BD3"/>
    <w:rsid w:val="40559F87"/>
    <w:rsid w:val="409EBFD9"/>
    <w:rsid w:val="41B8B2E7"/>
    <w:rsid w:val="41E83BB8"/>
    <w:rsid w:val="42148A80"/>
    <w:rsid w:val="4218C8BE"/>
    <w:rsid w:val="42D383D0"/>
    <w:rsid w:val="42F888FF"/>
    <w:rsid w:val="42FD2209"/>
    <w:rsid w:val="43132528"/>
    <w:rsid w:val="438865EA"/>
    <w:rsid w:val="43A8F23E"/>
    <w:rsid w:val="4470BB3C"/>
    <w:rsid w:val="44B206B0"/>
    <w:rsid w:val="4523FDBB"/>
    <w:rsid w:val="45C8F673"/>
    <w:rsid w:val="464C6FAD"/>
    <w:rsid w:val="47107847"/>
    <w:rsid w:val="4733F481"/>
    <w:rsid w:val="480F374D"/>
    <w:rsid w:val="48F51A3C"/>
    <w:rsid w:val="4915B2C0"/>
    <w:rsid w:val="49200BC2"/>
    <w:rsid w:val="496F0BB1"/>
    <w:rsid w:val="49D6302F"/>
    <w:rsid w:val="4AAB9078"/>
    <w:rsid w:val="4AD3FD17"/>
    <w:rsid w:val="4AFF2A48"/>
    <w:rsid w:val="4B08EDA4"/>
    <w:rsid w:val="4B248FB1"/>
    <w:rsid w:val="4BA71303"/>
    <w:rsid w:val="4BCC00C8"/>
    <w:rsid w:val="4BE23407"/>
    <w:rsid w:val="4C250344"/>
    <w:rsid w:val="4D57194A"/>
    <w:rsid w:val="4D5A8B1E"/>
    <w:rsid w:val="4D677A83"/>
    <w:rsid w:val="4D9BB31D"/>
    <w:rsid w:val="4DA841E7"/>
    <w:rsid w:val="4DBE483A"/>
    <w:rsid w:val="4DC4DA27"/>
    <w:rsid w:val="4DEC1535"/>
    <w:rsid w:val="4E2A6332"/>
    <w:rsid w:val="4E3189D8"/>
    <w:rsid w:val="4E62F23B"/>
    <w:rsid w:val="4E7A256A"/>
    <w:rsid w:val="4ECE7CDA"/>
    <w:rsid w:val="5079FC7D"/>
    <w:rsid w:val="50D6A1D6"/>
    <w:rsid w:val="51325ECC"/>
    <w:rsid w:val="51860C27"/>
    <w:rsid w:val="52B1783E"/>
    <w:rsid w:val="52C1CF34"/>
    <w:rsid w:val="530FAFCF"/>
    <w:rsid w:val="538F82DA"/>
    <w:rsid w:val="539D0076"/>
    <w:rsid w:val="5409DAB5"/>
    <w:rsid w:val="550E4BA4"/>
    <w:rsid w:val="5525F533"/>
    <w:rsid w:val="55482CC7"/>
    <w:rsid w:val="55E7C38C"/>
    <w:rsid w:val="564242A2"/>
    <w:rsid w:val="5670E9AC"/>
    <w:rsid w:val="5678EB74"/>
    <w:rsid w:val="569C1D0C"/>
    <w:rsid w:val="56A5901C"/>
    <w:rsid w:val="56D80175"/>
    <w:rsid w:val="571E9F0B"/>
    <w:rsid w:val="577149AF"/>
    <w:rsid w:val="57B36EEE"/>
    <w:rsid w:val="57C35FE4"/>
    <w:rsid w:val="57F8E4AE"/>
    <w:rsid w:val="5811FFB4"/>
    <w:rsid w:val="58289E89"/>
    <w:rsid w:val="5867B685"/>
    <w:rsid w:val="58C7F7B7"/>
    <w:rsid w:val="58E0B41E"/>
    <w:rsid w:val="591DDFEA"/>
    <w:rsid w:val="592C375F"/>
    <w:rsid w:val="5AAB69AD"/>
    <w:rsid w:val="5B93D785"/>
    <w:rsid w:val="5BADE682"/>
    <w:rsid w:val="5D107797"/>
    <w:rsid w:val="5D1E8BC8"/>
    <w:rsid w:val="5D31E9A3"/>
    <w:rsid w:val="5E43F7D7"/>
    <w:rsid w:val="5E792CA3"/>
    <w:rsid w:val="5EAC6656"/>
    <w:rsid w:val="5EB58625"/>
    <w:rsid w:val="5EBDA2D2"/>
    <w:rsid w:val="5F2C1E68"/>
    <w:rsid w:val="5F7FE17C"/>
    <w:rsid w:val="5FDF8B0A"/>
    <w:rsid w:val="60DF79A5"/>
    <w:rsid w:val="60F974B9"/>
    <w:rsid w:val="62294E9D"/>
    <w:rsid w:val="632D32B1"/>
    <w:rsid w:val="634F05C4"/>
    <w:rsid w:val="634F9FA6"/>
    <w:rsid w:val="63E77C73"/>
    <w:rsid w:val="640305C2"/>
    <w:rsid w:val="6407C87D"/>
    <w:rsid w:val="64092C0B"/>
    <w:rsid w:val="64245AA9"/>
    <w:rsid w:val="64964DBC"/>
    <w:rsid w:val="650993B6"/>
    <w:rsid w:val="65423ED1"/>
    <w:rsid w:val="6601E303"/>
    <w:rsid w:val="66896FC4"/>
    <w:rsid w:val="66B96BBF"/>
    <w:rsid w:val="66C38D86"/>
    <w:rsid w:val="66C61B9F"/>
    <w:rsid w:val="66FFE5C1"/>
    <w:rsid w:val="677F70FC"/>
    <w:rsid w:val="6791AA06"/>
    <w:rsid w:val="67EB9E7A"/>
    <w:rsid w:val="683C23B8"/>
    <w:rsid w:val="68E44609"/>
    <w:rsid w:val="694C650C"/>
    <w:rsid w:val="696B8E74"/>
    <w:rsid w:val="6979C292"/>
    <w:rsid w:val="69D89D97"/>
    <w:rsid w:val="6A716EB7"/>
    <w:rsid w:val="6ADE3B8B"/>
    <w:rsid w:val="6AE8C584"/>
    <w:rsid w:val="6C25D6F9"/>
    <w:rsid w:val="6C290DE1"/>
    <w:rsid w:val="6CC84877"/>
    <w:rsid w:val="6CDCE751"/>
    <w:rsid w:val="6D021E8A"/>
    <w:rsid w:val="6DDD55C0"/>
    <w:rsid w:val="6E393C97"/>
    <w:rsid w:val="6EC58C38"/>
    <w:rsid w:val="6ED09783"/>
    <w:rsid w:val="6EEA80E2"/>
    <w:rsid w:val="6EF713B9"/>
    <w:rsid w:val="6FD997E2"/>
    <w:rsid w:val="6FDD62E0"/>
    <w:rsid w:val="7046B11A"/>
    <w:rsid w:val="7066D359"/>
    <w:rsid w:val="70B3623D"/>
    <w:rsid w:val="7112969D"/>
    <w:rsid w:val="71DB0676"/>
    <w:rsid w:val="72D079FA"/>
    <w:rsid w:val="73598B12"/>
    <w:rsid w:val="73AB1A13"/>
    <w:rsid w:val="73B61089"/>
    <w:rsid w:val="74079533"/>
    <w:rsid w:val="74381768"/>
    <w:rsid w:val="7462BDBA"/>
    <w:rsid w:val="747D2112"/>
    <w:rsid w:val="74B80586"/>
    <w:rsid w:val="75032FB9"/>
    <w:rsid w:val="753FA2BE"/>
    <w:rsid w:val="758F04EE"/>
    <w:rsid w:val="75A49E64"/>
    <w:rsid w:val="75BBD0F5"/>
    <w:rsid w:val="762E97D4"/>
    <w:rsid w:val="763A02E1"/>
    <w:rsid w:val="76AB0225"/>
    <w:rsid w:val="76C3A6A3"/>
    <w:rsid w:val="77409F78"/>
    <w:rsid w:val="7770792A"/>
    <w:rsid w:val="779BDB1D"/>
    <w:rsid w:val="779E0875"/>
    <w:rsid w:val="77A4728E"/>
    <w:rsid w:val="77C7488C"/>
    <w:rsid w:val="77CF8DDE"/>
    <w:rsid w:val="7819477E"/>
    <w:rsid w:val="78740D40"/>
    <w:rsid w:val="7878774F"/>
    <w:rsid w:val="78FDFBDC"/>
    <w:rsid w:val="7909703F"/>
    <w:rsid w:val="795C1D5A"/>
    <w:rsid w:val="796318ED"/>
    <w:rsid w:val="796E7AED"/>
    <w:rsid w:val="79765494"/>
    <w:rsid w:val="797A6297"/>
    <w:rsid w:val="798B9255"/>
    <w:rsid w:val="79B0B716"/>
    <w:rsid w:val="79B2A1F4"/>
    <w:rsid w:val="7A1B9B11"/>
    <w:rsid w:val="7A283EE0"/>
    <w:rsid w:val="7A64AC46"/>
    <w:rsid w:val="7A99CC5E"/>
    <w:rsid w:val="7AF02604"/>
    <w:rsid w:val="7B19CDFB"/>
    <w:rsid w:val="7B8F347A"/>
    <w:rsid w:val="7BD2321C"/>
    <w:rsid w:val="7BFBCE01"/>
    <w:rsid w:val="7C5E490A"/>
    <w:rsid w:val="7D7EB25A"/>
    <w:rsid w:val="7E3F981B"/>
    <w:rsid w:val="7E405598"/>
    <w:rsid w:val="7E58E674"/>
    <w:rsid w:val="7FE5E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237F26"/>
  <w15:chartTrackingRefBased/>
  <w15:docId w15:val="{F58D8A4B-3A7B-44DE-885B-D83301F6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6B37F1"/>
    <w:pPr>
      <w:keepNext/>
      <w:keepLines/>
      <w:spacing w:after="279"/>
      <w:outlineLvl w:val="1"/>
    </w:pPr>
    <w:rPr>
      <w:rFonts w:ascii="Calibri" w:eastAsia="Calibri" w:hAnsi="Calibri" w:cs="Calibri"/>
      <w:color w:val="000000"/>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544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8A5448"/>
  </w:style>
  <w:style w:type="character" w:customStyle="1" w:styleId="eop">
    <w:name w:val="eop"/>
    <w:basedOn w:val="DefaultParagraphFont"/>
    <w:rsid w:val="008A5448"/>
  </w:style>
  <w:style w:type="paragraph" w:styleId="ListParagraph">
    <w:name w:val="List Paragraph"/>
    <w:basedOn w:val="Normal"/>
    <w:uiPriority w:val="34"/>
    <w:qFormat/>
    <w:rsid w:val="008A5448"/>
    <w:pPr>
      <w:ind w:left="720"/>
      <w:contextualSpacing/>
    </w:pPr>
  </w:style>
  <w:style w:type="paragraph" w:styleId="Header">
    <w:name w:val="header"/>
    <w:basedOn w:val="Normal"/>
    <w:link w:val="HeaderChar"/>
    <w:uiPriority w:val="99"/>
    <w:unhideWhenUsed/>
    <w:rsid w:val="00F8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CEA"/>
  </w:style>
  <w:style w:type="paragraph" w:styleId="Footer">
    <w:name w:val="footer"/>
    <w:basedOn w:val="Normal"/>
    <w:link w:val="FooterChar"/>
    <w:uiPriority w:val="99"/>
    <w:unhideWhenUsed/>
    <w:rsid w:val="00F8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CEA"/>
  </w:style>
  <w:style w:type="character" w:customStyle="1" w:styleId="Heading2Char">
    <w:name w:val="Heading 2 Char"/>
    <w:basedOn w:val="DefaultParagraphFont"/>
    <w:link w:val="Heading2"/>
    <w:uiPriority w:val="9"/>
    <w:rsid w:val="006B37F1"/>
    <w:rPr>
      <w:rFonts w:ascii="Calibri" w:eastAsia="Calibri" w:hAnsi="Calibri" w:cs="Calibri"/>
      <w:color w:val="000000"/>
      <w:sz w:val="30"/>
      <w:szCs w:val="24"/>
    </w:rPr>
  </w:style>
  <w:style w:type="character" w:styleId="Hyperlink">
    <w:name w:val="Hyperlink"/>
    <w:basedOn w:val="DefaultParagraphFont"/>
    <w:uiPriority w:val="99"/>
    <w:unhideWhenUsed/>
    <w:rsid w:val="004A5E73"/>
    <w:rPr>
      <w:color w:val="0563C1" w:themeColor="hyperlink"/>
      <w:u w:val="single"/>
    </w:rPr>
  </w:style>
  <w:style w:type="character" w:styleId="UnresolvedMention">
    <w:name w:val="Unresolved Mention"/>
    <w:basedOn w:val="DefaultParagraphFont"/>
    <w:uiPriority w:val="99"/>
    <w:semiHidden/>
    <w:unhideWhenUsed/>
    <w:rsid w:val="004A5E73"/>
    <w:rPr>
      <w:color w:val="605E5C"/>
      <w:shd w:val="clear" w:color="auto" w:fill="E1DFDD"/>
    </w:rPr>
  </w:style>
  <w:style w:type="paragraph" w:styleId="Revision">
    <w:name w:val="Revision"/>
    <w:hidden/>
    <w:uiPriority w:val="99"/>
    <w:semiHidden/>
    <w:rsid w:val="00AA00D7"/>
    <w:pPr>
      <w:spacing w:after="0" w:line="240" w:lineRule="auto"/>
    </w:pPr>
  </w:style>
  <w:style w:type="character" w:styleId="CommentReference">
    <w:name w:val="annotation reference"/>
    <w:basedOn w:val="DefaultParagraphFont"/>
    <w:uiPriority w:val="99"/>
    <w:semiHidden/>
    <w:unhideWhenUsed/>
    <w:rsid w:val="003E4CA1"/>
    <w:rPr>
      <w:sz w:val="16"/>
      <w:szCs w:val="16"/>
    </w:rPr>
  </w:style>
  <w:style w:type="paragraph" w:styleId="CommentText">
    <w:name w:val="annotation text"/>
    <w:basedOn w:val="Normal"/>
    <w:link w:val="CommentTextChar"/>
    <w:uiPriority w:val="99"/>
    <w:unhideWhenUsed/>
    <w:rsid w:val="003E4CA1"/>
    <w:pPr>
      <w:spacing w:line="240" w:lineRule="auto"/>
    </w:pPr>
    <w:rPr>
      <w:sz w:val="20"/>
      <w:szCs w:val="20"/>
    </w:rPr>
  </w:style>
  <w:style w:type="character" w:customStyle="1" w:styleId="CommentTextChar">
    <w:name w:val="Comment Text Char"/>
    <w:basedOn w:val="DefaultParagraphFont"/>
    <w:link w:val="CommentText"/>
    <w:uiPriority w:val="99"/>
    <w:rsid w:val="003E4CA1"/>
    <w:rPr>
      <w:sz w:val="20"/>
      <w:szCs w:val="20"/>
    </w:rPr>
  </w:style>
  <w:style w:type="paragraph" w:styleId="CommentSubject">
    <w:name w:val="annotation subject"/>
    <w:basedOn w:val="CommentText"/>
    <w:next w:val="CommentText"/>
    <w:link w:val="CommentSubjectChar"/>
    <w:uiPriority w:val="99"/>
    <w:semiHidden/>
    <w:unhideWhenUsed/>
    <w:rsid w:val="003E4CA1"/>
    <w:rPr>
      <w:b/>
      <w:bCs/>
    </w:rPr>
  </w:style>
  <w:style w:type="character" w:customStyle="1" w:styleId="CommentSubjectChar">
    <w:name w:val="Comment Subject Char"/>
    <w:basedOn w:val="CommentTextChar"/>
    <w:link w:val="CommentSubject"/>
    <w:uiPriority w:val="99"/>
    <w:semiHidden/>
    <w:rsid w:val="003E4CA1"/>
    <w:rPr>
      <w:b/>
      <w:bCs/>
      <w:sz w:val="20"/>
      <w:szCs w:val="20"/>
    </w:rPr>
  </w:style>
  <w:style w:type="paragraph" w:styleId="NormalWeb">
    <w:name w:val="Normal (Web)"/>
    <w:basedOn w:val="Normal"/>
    <w:uiPriority w:val="99"/>
    <w:semiHidden/>
    <w:unhideWhenUsed/>
    <w:rsid w:val="00DD15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560">
      <w:bodyDiv w:val="1"/>
      <w:marLeft w:val="0"/>
      <w:marRight w:val="0"/>
      <w:marTop w:val="0"/>
      <w:marBottom w:val="0"/>
      <w:divBdr>
        <w:top w:val="none" w:sz="0" w:space="0" w:color="auto"/>
        <w:left w:val="none" w:sz="0" w:space="0" w:color="auto"/>
        <w:bottom w:val="none" w:sz="0" w:space="0" w:color="auto"/>
        <w:right w:val="none" w:sz="0" w:space="0" w:color="auto"/>
      </w:divBdr>
      <w:divsChild>
        <w:div w:id="1167670796">
          <w:marLeft w:val="0"/>
          <w:marRight w:val="0"/>
          <w:marTop w:val="0"/>
          <w:marBottom w:val="0"/>
          <w:divBdr>
            <w:top w:val="none" w:sz="0" w:space="0" w:color="auto"/>
            <w:left w:val="none" w:sz="0" w:space="0" w:color="auto"/>
            <w:bottom w:val="none" w:sz="0" w:space="0" w:color="auto"/>
            <w:right w:val="none" w:sz="0" w:space="0" w:color="auto"/>
          </w:divBdr>
        </w:div>
        <w:div w:id="1952197835">
          <w:marLeft w:val="0"/>
          <w:marRight w:val="0"/>
          <w:marTop w:val="0"/>
          <w:marBottom w:val="0"/>
          <w:divBdr>
            <w:top w:val="none" w:sz="0" w:space="0" w:color="auto"/>
            <w:left w:val="none" w:sz="0" w:space="0" w:color="auto"/>
            <w:bottom w:val="none" w:sz="0" w:space="0" w:color="auto"/>
            <w:right w:val="none" w:sz="0" w:space="0" w:color="auto"/>
          </w:divBdr>
        </w:div>
      </w:divsChild>
    </w:div>
    <w:div w:id="121655508">
      <w:bodyDiv w:val="1"/>
      <w:marLeft w:val="0"/>
      <w:marRight w:val="0"/>
      <w:marTop w:val="0"/>
      <w:marBottom w:val="0"/>
      <w:divBdr>
        <w:top w:val="none" w:sz="0" w:space="0" w:color="auto"/>
        <w:left w:val="none" w:sz="0" w:space="0" w:color="auto"/>
        <w:bottom w:val="none" w:sz="0" w:space="0" w:color="auto"/>
        <w:right w:val="none" w:sz="0" w:space="0" w:color="auto"/>
      </w:divBdr>
    </w:div>
    <w:div w:id="151416119">
      <w:bodyDiv w:val="1"/>
      <w:marLeft w:val="0"/>
      <w:marRight w:val="0"/>
      <w:marTop w:val="0"/>
      <w:marBottom w:val="0"/>
      <w:divBdr>
        <w:top w:val="none" w:sz="0" w:space="0" w:color="auto"/>
        <w:left w:val="none" w:sz="0" w:space="0" w:color="auto"/>
        <w:bottom w:val="none" w:sz="0" w:space="0" w:color="auto"/>
        <w:right w:val="none" w:sz="0" w:space="0" w:color="auto"/>
      </w:divBdr>
      <w:divsChild>
        <w:div w:id="910043244">
          <w:marLeft w:val="0"/>
          <w:marRight w:val="0"/>
          <w:marTop w:val="0"/>
          <w:marBottom w:val="0"/>
          <w:divBdr>
            <w:top w:val="none" w:sz="0" w:space="0" w:color="auto"/>
            <w:left w:val="none" w:sz="0" w:space="0" w:color="auto"/>
            <w:bottom w:val="none" w:sz="0" w:space="0" w:color="auto"/>
            <w:right w:val="none" w:sz="0" w:space="0" w:color="auto"/>
          </w:divBdr>
          <w:divsChild>
            <w:div w:id="2080325584">
              <w:marLeft w:val="0"/>
              <w:marRight w:val="0"/>
              <w:marTop w:val="0"/>
              <w:marBottom w:val="0"/>
              <w:divBdr>
                <w:top w:val="none" w:sz="0" w:space="0" w:color="auto"/>
                <w:left w:val="none" w:sz="0" w:space="0" w:color="auto"/>
                <w:bottom w:val="none" w:sz="0" w:space="0" w:color="auto"/>
                <w:right w:val="none" w:sz="0" w:space="0" w:color="auto"/>
              </w:divBdr>
            </w:div>
          </w:divsChild>
        </w:div>
        <w:div w:id="2031178318">
          <w:marLeft w:val="0"/>
          <w:marRight w:val="0"/>
          <w:marTop w:val="0"/>
          <w:marBottom w:val="0"/>
          <w:divBdr>
            <w:top w:val="none" w:sz="0" w:space="0" w:color="auto"/>
            <w:left w:val="none" w:sz="0" w:space="0" w:color="auto"/>
            <w:bottom w:val="none" w:sz="0" w:space="0" w:color="auto"/>
            <w:right w:val="none" w:sz="0" w:space="0" w:color="auto"/>
          </w:divBdr>
          <w:divsChild>
            <w:div w:id="1581401853">
              <w:marLeft w:val="0"/>
              <w:marRight w:val="0"/>
              <w:marTop w:val="0"/>
              <w:marBottom w:val="0"/>
              <w:divBdr>
                <w:top w:val="none" w:sz="0" w:space="0" w:color="auto"/>
                <w:left w:val="none" w:sz="0" w:space="0" w:color="auto"/>
                <w:bottom w:val="none" w:sz="0" w:space="0" w:color="auto"/>
                <w:right w:val="none" w:sz="0" w:space="0" w:color="auto"/>
              </w:divBdr>
            </w:div>
          </w:divsChild>
        </w:div>
        <w:div w:id="658965100">
          <w:marLeft w:val="0"/>
          <w:marRight w:val="0"/>
          <w:marTop w:val="0"/>
          <w:marBottom w:val="0"/>
          <w:divBdr>
            <w:top w:val="none" w:sz="0" w:space="0" w:color="auto"/>
            <w:left w:val="none" w:sz="0" w:space="0" w:color="auto"/>
            <w:bottom w:val="none" w:sz="0" w:space="0" w:color="auto"/>
            <w:right w:val="none" w:sz="0" w:space="0" w:color="auto"/>
          </w:divBdr>
          <w:divsChild>
            <w:div w:id="647826988">
              <w:marLeft w:val="0"/>
              <w:marRight w:val="0"/>
              <w:marTop w:val="0"/>
              <w:marBottom w:val="0"/>
              <w:divBdr>
                <w:top w:val="none" w:sz="0" w:space="0" w:color="auto"/>
                <w:left w:val="none" w:sz="0" w:space="0" w:color="auto"/>
                <w:bottom w:val="none" w:sz="0" w:space="0" w:color="auto"/>
                <w:right w:val="none" w:sz="0" w:space="0" w:color="auto"/>
              </w:divBdr>
            </w:div>
          </w:divsChild>
        </w:div>
        <w:div w:id="569194995">
          <w:marLeft w:val="0"/>
          <w:marRight w:val="0"/>
          <w:marTop w:val="0"/>
          <w:marBottom w:val="0"/>
          <w:divBdr>
            <w:top w:val="none" w:sz="0" w:space="0" w:color="auto"/>
            <w:left w:val="none" w:sz="0" w:space="0" w:color="auto"/>
            <w:bottom w:val="none" w:sz="0" w:space="0" w:color="auto"/>
            <w:right w:val="none" w:sz="0" w:space="0" w:color="auto"/>
          </w:divBdr>
          <w:divsChild>
            <w:div w:id="2096129389">
              <w:marLeft w:val="0"/>
              <w:marRight w:val="0"/>
              <w:marTop w:val="0"/>
              <w:marBottom w:val="0"/>
              <w:divBdr>
                <w:top w:val="none" w:sz="0" w:space="0" w:color="auto"/>
                <w:left w:val="none" w:sz="0" w:space="0" w:color="auto"/>
                <w:bottom w:val="none" w:sz="0" w:space="0" w:color="auto"/>
                <w:right w:val="none" w:sz="0" w:space="0" w:color="auto"/>
              </w:divBdr>
            </w:div>
          </w:divsChild>
        </w:div>
        <w:div w:id="1377000120">
          <w:marLeft w:val="0"/>
          <w:marRight w:val="0"/>
          <w:marTop w:val="0"/>
          <w:marBottom w:val="0"/>
          <w:divBdr>
            <w:top w:val="none" w:sz="0" w:space="0" w:color="auto"/>
            <w:left w:val="none" w:sz="0" w:space="0" w:color="auto"/>
            <w:bottom w:val="none" w:sz="0" w:space="0" w:color="auto"/>
            <w:right w:val="none" w:sz="0" w:space="0" w:color="auto"/>
          </w:divBdr>
          <w:divsChild>
            <w:div w:id="963387957">
              <w:marLeft w:val="0"/>
              <w:marRight w:val="0"/>
              <w:marTop w:val="0"/>
              <w:marBottom w:val="0"/>
              <w:divBdr>
                <w:top w:val="none" w:sz="0" w:space="0" w:color="auto"/>
                <w:left w:val="none" w:sz="0" w:space="0" w:color="auto"/>
                <w:bottom w:val="none" w:sz="0" w:space="0" w:color="auto"/>
                <w:right w:val="none" w:sz="0" w:space="0" w:color="auto"/>
              </w:divBdr>
            </w:div>
          </w:divsChild>
        </w:div>
        <w:div w:id="1931111234">
          <w:marLeft w:val="0"/>
          <w:marRight w:val="0"/>
          <w:marTop w:val="0"/>
          <w:marBottom w:val="0"/>
          <w:divBdr>
            <w:top w:val="none" w:sz="0" w:space="0" w:color="auto"/>
            <w:left w:val="none" w:sz="0" w:space="0" w:color="auto"/>
            <w:bottom w:val="none" w:sz="0" w:space="0" w:color="auto"/>
            <w:right w:val="none" w:sz="0" w:space="0" w:color="auto"/>
          </w:divBdr>
          <w:divsChild>
            <w:div w:id="1607804577">
              <w:marLeft w:val="0"/>
              <w:marRight w:val="0"/>
              <w:marTop w:val="0"/>
              <w:marBottom w:val="0"/>
              <w:divBdr>
                <w:top w:val="none" w:sz="0" w:space="0" w:color="auto"/>
                <w:left w:val="none" w:sz="0" w:space="0" w:color="auto"/>
                <w:bottom w:val="none" w:sz="0" w:space="0" w:color="auto"/>
                <w:right w:val="none" w:sz="0" w:space="0" w:color="auto"/>
              </w:divBdr>
            </w:div>
          </w:divsChild>
        </w:div>
        <w:div w:id="468090579">
          <w:marLeft w:val="0"/>
          <w:marRight w:val="0"/>
          <w:marTop w:val="0"/>
          <w:marBottom w:val="0"/>
          <w:divBdr>
            <w:top w:val="none" w:sz="0" w:space="0" w:color="auto"/>
            <w:left w:val="none" w:sz="0" w:space="0" w:color="auto"/>
            <w:bottom w:val="none" w:sz="0" w:space="0" w:color="auto"/>
            <w:right w:val="none" w:sz="0" w:space="0" w:color="auto"/>
          </w:divBdr>
          <w:divsChild>
            <w:div w:id="1816217819">
              <w:marLeft w:val="0"/>
              <w:marRight w:val="0"/>
              <w:marTop w:val="0"/>
              <w:marBottom w:val="0"/>
              <w:divBdr>
                <w:top w:val="none" w:sz="0" w:space="0" w:color="auto"/>
                <w:left w:val="none" w:sz="0" w:space="0" w:color="auto"/>
                <w:bottom w:val="none" w:sz="0" w:space="0" w:color="auto"/>
                <w:right w:val="none" w:sz="0" w:space="0" w:color="auto"/>
              </w:divBdr>
            </w:div>
          </w:divsChild>
        </w:div>
        <w:div w:id="587734966">
          <w:marLeft w:val="0"/>
          <w:marRight w:val="0"/>
          <w:marTop w:val="0"/>
          <w:marBottom w:val="0"/>
          <w:divBdr>
            <w:top w:val="none" w:sz="0" w:space="0" w:color="auto"/>
            <w:left w:val="none" w:sz="0" w:space="0" w:color="auto"/>
            <w:bottom w:val="none" w:sz="0" w:space="0" w:color="auto"/>
            <w:right w:val="none" w:sz="0" w:space="0" w:color="auto"/>
          </w:divBdr>
          <w:divsChild>
            <w:div w:id="375354167">
              <w:marLeft w:val="0"/>
              <w:marRight w:val="0"/>
              <w:marTop w:val="0"/>
              <w:marBottom w:val="0"/>
              <w:divBdr>
                <w:top w:val="none" w:sz="0" w:space="0" w:color="auto"/>
                <w:left w:val="none" w:sz="0" w:space="0" w:color="auto"/>
                <w:bottom w:val="none" w:sz="0" w:space="0" w:color="auto"/>
                <w:right w:val="none" w:sz="0" w:space="0" w:color="auto"/>
              </w:divBdr>
            </w:div>
          </w:divsChild>
        </w:div>
        <w:div w:id="1004820856">
          <w:marLeft w:val="0"/>
          <w:marRight w:val="0"/>
          <w:marTop w:val="0"/>
          <w:marBottom w:val="0"/>
          <w:divBdr>
            <w:top w:val="none" w:sz="0" w:space="0" w:color="auto"/>
            <w:left w:val="none" w:sz="0" w:space="0" w:color="auto"/>
            <w:bottom w:val="none" w:sz="0" w:space="0" w:color="auto"/>
            <w:right w:val="none" w:sz="0" w:space="0" w:color="auto"/>
          </w:divBdr>
          <w:divsChild>
            <w:div w:id="426464734">
              <w:marLeft w:val="0"/>
              <w:marRight w:val="0"/>
              <w:marTop w:val="0"/>
              <w:marBottom w:val="0"/>
              <w:divBdr>
                <w:top w:val="none" w:sz="0" w:space="0" w:color="auto"/>
                <w:left w:val="none" w:sz="0" w:space="0" w:color="auto"/>
                <w:bottom w:val="none" w:sz="0" w:space="0" w:color="auto"/>
                <w:right w:val="none" w:sz="0" w:space="0" w:color="auto"/>
              </w:divBdr>
            </w:div>
          </w:divsChild>
        </w:div>
        <w:div w:id="1599869709">
          <w:marLeft w:val="0"/>
          <w:marRight w:val="0"/>
          <w:marTop w:val="0"/>
          <w:marBottom w:val="0"/>
          <w:divBdr>
            <w:top w:val="none" w:sz="0" w:space="0" w:color="auto"/>
            <w:left w:val="none" w:sz="0" w:space="0" w:color="auto"/>
            <w:bottom w:val="none" w:sz="0" w:space="0" w:color="auto"/>
            <w:right w:val="none" w:sz="0" w:space="0" w:color="auto"/>
          </w:divBdr>
          <w:divsChild>
            <w:div w:id="1832870898">
              <w:marLeft w:val="0"/>
              <w:marRight w:val="0"/>
              <w:marTop w:val="0"/>
              <w:marBottom w:val="0"/>
              <w:divBdr>
                <w:top w:val="none" w:sz="0" w:space="0" w:color="auto"/>
                <w:left w:val="none" w:sz="0" w:space="0" w:color="auto"/>
                <w:bottom w:val="none" w:sz="0" w:space="0" w:color="auto"/>
                <w:right w:val="none" w:sz="0" w:space="0" w:color="auto"/>
              </w:divBdr>
            </w:div>
          </w:divsChild>
        </w:div>
        <w:div w:id="362175239">
          <w:marLeft w:val="0"/>
          <w:marRight w:val="0"/>
          <w:marTop w:val="0"/>
          <w:marBottom w:val="0"/>
          <w:divBdr>
            <w:top w:val="none" w:sz="0" w:space="0" w:color="auto"/>
            <w:left w:val="none" w:sz="0" w:space="0" w:color="auto"/>
            <w:bottom w:val="none" w:sz="0" w:space="0" w:color="auto"/>
            <w:right w:val="none" w:sz="0" w:space="0" w:color="auto"/>
          </w:divBdr>
          <w:divsChild>
            <w:div w:id="1562398773">
              <w:marLeft w:val="0"/>
              <w:marRight w:val="0"/>
              <w:marTop w:val="0"/>
              <w:marBottom w:val="0"/>
              <w:divBdr>
                <w:top w:val="none" w:sz="0" w:space="0" w:color="auto"/>
                <w:left w:val="none" w:sz="0" w:space="0" w:color="auto"/>
                <w:bottom w:val="none" w:sz="0" w:space="0" w:color="auto"/>
                <w:right w:val="none" w:sz="0" w:space="0" w:color="auto"/>
              </w:divBdr>
            </w:div>
          </w:divsChild>
        </w:div>
        <w:div w:id="2098283412">
          <w:marLeft w:val="0"/>
          <w:marRight w:val="0"/>
          <w:marTop w:val="0"/>
          <w:marBottom w:val="0"/>
          <w:divBdr>
            <w:top w:val="none" w:sz="0" w:space="0" w:color="auto"/>
            <w:left w:val="none" w:sz="0" w:space="0" w:color="auto"/>
            <w:bottom w:val="none" w:sz="0" w:space="0" w:color="auto"/>
            <w:right w:val="none" w:sz="0" w:space="0" w:color="auto"/>
          </w:divBdr>
          <w:divsChild>
            <w:div w:id="873035587">
              <w:marLeft w:val="0"/>
              <w:marRight w:val="0"/>
              <w:marTop w:val="0"/>
              <w:marBottom w:val="0"/>
              <w:divBdr>
                <w:top w:val="none" w:sz="0" w:space="0" w:color="auto"/>
                <w:left w:val="none" w:sz="0" w:space="0" w:color="auto"/>
                <w:bottom w:val="none" w:sz="0" w:space="0" w:color="auto"/>
                <w:right w:val="none" w:sz="0" w:space="0" w:color="auto"/>
              </w:divBdr>
            </w:div>
          </w:divsChild>
        </w:div>
        <w:div w:id="2033338049">
          <w:marLeft w:val="0"/>
          <w:marRight w:val="0"/>
          <w:marTop w:val="0"/>
          <w:marBottom w:val="0"/>
          <w:divBdr>
            <w:top w:val="none" w:sz="0" w:space="0" w:color="auto"/>
            <w:left w:val="none" w:sz="0" w:space="0" w:color="auto"/>
            <w:bottom w:val="none" w:sz="0" w:space="0" w:color="auto"/>
            <w:right w:val="none" w:sz="0" w:space="0" w:color="auto"/>
          </w:divBdr>
          <w:divsChild>
            <w:div w:id="869148768">
              <w:marLeft w:val="0"/>
              <w:marRight w:val="0"/>
              <w:marTop w:val="0"/>
              <w:marBottom w:val="0"/>
              <w:divBdr>
                <w:top w:val="none" w:sz="0" w:space="0" w:color="auto"/>
                <w:left w:val="none" w:sz="0" w:space="0" w:color="auto"/>
                <w:bottom w:val="none" w:sz="0" w:space="0" w:color="auto"/>
                <w:right w:val="none" w:sz="0" w:space="0" w:color="auto"/>
              </w:divBdr>
            </w:div>
          </w:divsChild>
        </w:div>
        <w:div w:id="760878173">
          <w:marLeft w:val="0"/>
          <w:marRight w:val="0"/>
          <w:marTop w:val="0"/>
          <w:marBottom w:val="0"/>
          <w:divBdr>
            <w:top w:val="none" w:sz="0" w:space="0" w:color="auto"/>
            <w:left w:val="none" w:sz="0" w:space="0" w:color="auto"/>
            <w:bottom w:val="none" w:sz="0" w:space="0" w:color="auto"/>
            <w:right w:val="none" w:sz="0" w:space="0" w:color="auto"/>
          </w:divBdr>
          <w:divsChild>
            <w:div w:id="1700429364">
              <w:marLeft w:val="0"/>
              <w:marRight w:val="0"/>
              <w:marTop w:val="0"/>
              <w:marBottom w:val="0"/>
              <w:divBdr>
                <w:top w:val="none" w:sz="0" w:space="0" w:color="auto"/>
                <w:left w:val="none" w:sz="0" w:space="0" w:color="auto"/>
                <w:bottom w:val="none" w:sz="0" w:space="0" w:color="auto"/>
                <w:right w:val="none" w:sz="0" w:space="0" w:color="auto"/>
              </w:divBdr>
            </w:div>
          </w:divsChild>
        </w:div>
        <w:div w:id="971208879">
          <w:marLeft w:val="0"/>
          <w:marRight w:val="0"/>
          <w:marTop w:val="0"/>
          <w:marBottom w:val="0"/>
          <w:divBdr>
            <w:top w:val="none" w:sz="0" w:space="0" w:color="auto"/>
            <w:left w:val="none" w:sz="0" w:space="0" w:color="auto"/>
            <w:bottom w:val="none" w:sz="0" w:space="0" w:color="auto"/>
            <w:right w:val="none" w:sz="0" w:space="0" w:color="auto"/>
          </w:divBdr>
          <w:divsChild>
            <w:div w:id="1114399442">
              <w:marLeft w:val="0"/>
              <w:marRight w:val="0"/>
              <w:marTop w:val="0"/>
              <w:marBottom w:val="0"/>
              <w:divBdr>
                <w:top w:val="none" w:sz="0" w:space="0" w:color="auto"/>
                <w:left w:val="none" w:sz="0" w:space="0" w:color="auto"/>
                <w:bottom w:val="none" w:sz="0" w:space="0" w:color="auto"/>
                <w:right w:val="none" w:sz="0" w:space="0" w:color="auto"/>
              </w:divBdr>
            </w:div>
          </w:divsChild>
        </w:div>
        <w:div w:id="391121099">
          <w:marLeft w:val="0"/>
          <w:marRight w:val="0"/>
          <w:marTop w:val="0"/>
          <w:marBottom w:val="0"/>
          <w:divBdr>
            <w:top w:val="none" w:sz="0" w:space="0" w:color="auto"/>
            <w:left w:val="none" w:sz="0" w:space="0" w:color="auto"/>
            <w:bottom w:val="none" w:sz="0" w:space="0" w:color="auto"/>
            <w:right w:val="none" w:sz="0" w:space="0" w:color="auto"/>
          </w:divBdr>
          <w:divsChild>
            <w:div w:id="1342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44008">
      <w:bodyDiv w:val="1"/>
      <w:marLeft w:val="0"/>
      <w:marRight w:val="0"/>
      <w:marTop w:val="0"/>
      <w:marBottom w:val="0"/>
      <w:divBdr>
        <w:top w:val="none" w:sz="0" w:space="0" w:color="auto"/>
        <w:left w:val="none" w:sz="0" w:space="0" w:color="auto"/>
        <w:bottom w:val="none" w:sz="0" w:space="0" w:color="auto"/>
        <w:right w:val="none" w:sz="0" w:space="0" w:color="auto"/>
      </w:divBdr>
      <w:divsChild>
        <w:div w:id="905074069">
          <w:marLeft w:val="0"/>
          <w:marRight w:val="0"/>
          <w:marTop w:val="0"/>
          <w:marBottom w:val="0"/>
          <w:divBdr>
            <w:top w:val="none" w:sz="0" w:space="0" w:color="auto"/>
            <w:left w:val="none" w:sz="0" w:space="0" w:color="auto"/>
            <w:bottom w:val="none" w:sz="0" w:space="0" w:color="auto"/>
            <w:right w:val="none" w:sz="0" w:space="0" w:color="auto"/>
          </w:divBdr>
        </w:div>
        <w:div w:id="1486237960">
          <w:marLeft w:val="0"/>
          <w:marRight w:val="0"/>
          <w:marTop w:val="0"/>
          <w:marBottom w:val="0"/>
          <w:divBdr>
            <w:top w:val="none" w:sz="0" w:space="0" w:color="auto"/>
            <w:left w:val="none" w:sz="0" w:space="0" w:color="auto"/>
            <w:bottom w:val="none" w:sz="0" w:space="0" w:color="auto"/>
            <w:right w:val="none" w:sz="0" w:space="0" w:color="auto"/>
          </w:divBdr>
        </w:div>
        <w:div w:id="1000934577">
          <w:marLeft w:val="0"/>
          <w:marRight w:val="0"/>
          <w:marTop w:val="0"/>
          <w:marBottom w:val="0"/>
          <w:divBdr>
            <w:top w:val="none" w:sz="0" w:space="0" w:color="auto"/>
            <w:left w:val="none" w:sz="0" w:space="0" w:color="auto"/>
            <w:bottom w:val="none" w:sz="0" w:space="0" w:color="auto"/>
            <w:right w:val="none" w:sz="0" w:space="0" w:color="auto"/>
          </w:divBdr>
        </w:div>
        <w:div w:id="853373731">
          <w:marLeft w:val="0"/>
          <w:marRight w:val="0"/>
          <w:marTop w:val="0"/>
          <w:marBottom w:val="0"/>
          <w:divBdr>
            <w:top w:val="none" w:sz="0" w:space="0" w:color="auto"/>
            <w:left w:val="none" w:sz="0" w:space="0" w:color="auto"/>
            <w:bottom w:val="none" w:sz="0" w:space="0" w:color="auto"/>
            <w:right w:val="none" w:sz="0" w:space="0" w:color="auto"/>
          </w:divBdr>
        </w:div>
        <w:div w:id="168645037">
          <w:marLeft w:val="0"/>
          <w:marRight w:val="0"/>
          <w:marTop w:val="0"/>
          <w:marBottom w:val="0"/>
          <w:divBdr>
            <w:top w:val="none" w:sz="0" w:space="0" w:color="auto"/>
            <w:left w:val="none" w:sz="0" w:space="0" w:color="auto"/>
            <w:bottom w:val="none" w:sz="0" w:space="0" w:color="auto"/>
            <w:right w:val="none" w:sz="0" w:space="0" w:color="auto"/>
          </w:divBdr>
        </w:div>
        <w:div w:id="1803036358">
          <w:marLeft w:val="0"/>
          <w:marRight w:val="0"/>
          <w:marTop w:val="0"/>
          <w:marBottom w:val="0"/>
          <w:divBdr>
            <w:top w:val="none" w:sz="0" w:space="0" w:color="auto"/>
            <w:left w:val="none" w:sz="0" w:space="0" w:color="auto"/>
            <w:bottom w:val="none" w:sz="0" w:space="0" w:color="auto"/>
            <w:right w:val="none" w:sz="0" w:space="0" w:color="auto"/>
          </w:divBdr>
        </w:div>
        <w:div w:id="253590761">
          <w:marLeft w:val="0"/>
          <w:marRight w:val="0"/>
          <w:marTop w:val="0"/>
          <w:marBottom w:val="0"/>
          <w:divBdr>
            <w:top w:val="none" w:sz="0" w:space="0" w:color="auto"/>
            <w:left w:val="none" w:sz="0" w:space="0" w:color="auto"/>
            <w:bottom w:val="none" w:sz="0" w:space="0" w:color="auto"/>
            <w:right w:val="none" w:sz="0" w:space="0" w:color="auto"/>
          </w:divBdr>
        </w:div>
        <w:div w:id="607809106">
          <w:marLeft w:val="0"/>
          <w:marRight w:val="0"/>
          <w:marTop w:val="0"/>
          <w:marBottom w:val="0"/>
          <w:divBdr>
            <w:top w:val="none" w:sz="0" w:space="0" w:color="auto"/>
            <w:left w:val="none" w:sz="0" w:space="0" w:color="auto"/>
            <w:bottom w:val="none" w:sz="0" w:space="0" w:color="auto"/>
            <w:right w:val="none" w:sz="0" w:space="0" w:color="auto"/>
          </w:divBdr>
        </w:div>
        <w:div w:id="1520125569">
          <w:marLeft w:val="0"/>
          <w:marRight w:val="0"/>
          <w:marTop w:val="0"/>
          <w:marBottom w:val="0"/>
          <w:divBdr>
            <w:top w:val="none" w:sz="0" w:space="0" w:color="auto"/>
            <w:left w:val="none" w:sz="0" w:space="0" w:color="auto"/>
            <w:bottom w:val="none" w:sz="0" w:space="0" w:color="auto"/>
            <w:right w:val="none" w:sz="0" w:space="0" w:color="auto"/>
          </w:divBdr>
        </w:div>
        <w:div w:id="1241521193">
          <w:marLeft w:val="0"/>
          <w:marRight w:val="0"/>
          <w:marTop w:val="0"/>
          <w:marBottom w:val="0"/>
          <w:divBdr>
            <w:top w:val="none" w:sz="0" w:space="0" w:color="auto"/>
            <w:left w:val="none" w:sz="0" w:space="0" w:color="auto"/>
            <w:bottom w:val="none" w:sz="0" w:space="0" w:color="auto"/>
            <w:right w:val="none" w:sz="0" w:space="0" w:color="auto"/>
          </w:divBdr>
        </w:div>
        <w:div w:id="18510538">
          <w:marLeft w:val="0"/>
          <w:marRight w:val="0"/>
          <w:marTop w:val="0"/>
          <w:marBottom w:val="0"/>
          <w:divBdr>
            <w:top w:val="none" w:sz="0" w:space="0" w:color="auto"/>
            <w:left w:val="none" w:sz="0" w:space="0" w:color="auto"/>
            <w:bottom w:val="none" w:sz="0" w:space="0" w:color="auto"/>
            <w:right w:val="none" w:sz="0" w:space="0" w:color="auto"/>
          </w:divBdr>
        </w:div>
        <w:div w:id="681199123">
          <w:marLeft w:val="0"/>
          <w:marRight w:val="0"/>
          <w:marTop w:val="0"/>
          <w:marBottom w:val="0"/>
          <w:divBdr>
            <w:top w:val="none" w:sz="0" w:space="0" w:color="auto"/>
            <w:left w:val="none" w:sz="0" w:space="0" w:color="auto"/>
            <w:bottom w:val="none" w:sz="0" w:space="0" w:color="auto"/>
            <w:right w:val="none" w:sz="0" w:space="0" w:color="auto"/>
          </w:divBdr>
        </w:div>
        <w:div w:id="574706883">
          <w:marLeft w:val="0"/>
          <w:marRight w:val="0"/>
          <w:marTop w:val="0"/>
          <w:marBottom w:val="0"/>
          <w:divBdr>
            <w:top w:val="none" w:sz="0" w:space="0" w:color="auto"/>
            <w:left w:val="none" w:sz="0" w:space="0" w:color="auto"/>
            <w:bottom w:val="none" w:sz="0" w:space="0" w:color="auto"/>
            <w:right w:val="none" w:sz="0" w:space="0" w:color="auto"/>
          </w:divBdr>
        </w:div>
        <w:div w:id="518353166">
          <w:marLeft w:val="0"/>
          <w:marRight w:val="0"/>
          <w:marTop w:val="0"/>
          <w:marBottom w:val="0"/>
          <w:divBdr>
            <w:top w:val="none" w:sz="0" w:space="0" w:color="auto"/>
            <w:left w:val="none" w:sz="0" w:space="0" w:color="auto"/>
            <w:bottom w:val="none" w:sz="0" w:space="0" w:color="auto"/>
            <w:right w:val="none" w:sz="0" w:space="0" w:color="auto"/>
          </w:divBdr>
        </w:div>
        <w:div w:id="51932975">
          <w:marLeft w:val="0"/>
          <w:marRight w:val="0"/>
          <w:marTop w:val="0"/>
          <w:marBottom w:val="0"/>
          <w:divBdr>
            <w:top w:val="none" w:sz="0" w:space="0" w:color="auto"/>
            <w:left w:val="none" w:sz="0" w:space="0" w:color="auto"/>
            <w:bottom w:val="none" w:sz="0" w:space="0" w:color="auto"/>
            <w:right w:val="none" w:sz="0" w:space="0" w:color="auto"/>
          </w:divBdr>
        </w:div>
        <w:div w:id="1117869045">
          <w:marLeft w:val="0"/>
          <w:marRight w:val="0"/>
          <w:marTop w:val="0"/>
          <w:marBottom w:val="0"/>
          <w:divBdr>
            <w:top w:val="none" w:sz="0" w:space="0" w:color="auto"/>
            <w:left w:val="none" w:sz="0" w:space="0" w:color="auto"/>
            <w:bottom w:val="none" w:sz="0" w:space="0" w:color="auto"/>
            <w:right w:val="none" w:sz="0" w:space="0" w:color="auto"/>
          </w:divBdr>
        </w:div>
        <w:div w:id="1775396465">
          <w:marLeft w:val="0"/>
          <w:marRight w:val="0"/>
          <w:marTop w:val="0"/>
          <w:marBottom w:val="0"/>
          <w:divBdr>
            <w:top w:val="none" w:sz="0" w:space="0" w:color="auto"/>
            <w:left w:val="none" w:sz="0" w:space="0" w:color="auto"/>
            <w:bottom w:val="none" w:sz="0" w:space="0" w:color="auto"/>
            <w:right w:val="none" w:sz="0" w:space="0" w:color="auto"/>
          </w:divBdr>
        </w:div>
        <w:div w:id="1022131033">
          <w:marLeft w:val="0"/>
          <w:marRight w:val="0"/>
          <w:marTop w:val="0"/>
          <w:marBottom w:val="0"/>
          <w:divBdr>
            <w:top w:val="none" w:sz="0" w:space="0" w:color="auto"/>
            <w:left w:val="none" w:sz="0" w:space="0" w:color="auto"/>
            <w:bottom w:val="none" w:sz="0" w:space="0" w:color="auto"/>
            <w:right w:val="none" w:sz="0" w:space="0" w:color="auto"/>
          </w:divBdr>
        </w:div>
        <w:div w:id="277610665">
          <w:marLeft w:val="0"/>
          <w:marRight w:val="0"/>
          <w:marTop w:val="0"/>
          <w:marBottom w:val="0"/>
          <w:divBdr>
            <w:top w:val="none" w:sz="0" w:space="0" w:color="auto"/>
            <w:left w:val="none" w:sz="0" w:space="0" w:color="auto"/>
            <w:bottom w:val="none" w:sz="0" w:space="0" w:color="auto"/>
            <w:right w:val="none" w:sz="0" w:space="0" w:color="auto"/>
          </w:divBdr>
        </w:div>
        <w:div w:id="851837718">
          <w:marLeft w:val="0"/>
          <w:marRight w:val="0"/>
          <w:marTop w:val="0"/>
          <w:marBottom w:val="0"/>
          <w:divBdr>
            <w:top w:val="none" w:sz="0" w:space="0" w:color="auto"/>
            <w:left w:val="none" w:sz="0" w:space="0" w:color="auto"/>
            <w:bottom w:val="none" w:sz="0" w:space="0" w:color="auto"/>
            <w:right w:val="none" w:sz="0" w:space="0" w:color="auto"/>
          </w:divBdr>
        </w:div>
        <w:div w:id="104349881">
          <w:marLeft w:val="0"/>
          <w:marRight w:val="0"/>
          <w:marTop w:val="0"/>
          <w:marBottom w:val="0"/>
          <w:divBdr>
            <w:top w:val="none" w:sz="0" w:space="0" w:color="auto"/>
            <w:left w:val="none" w:sz="0" w:space="0" w:color="auto"/>
            <w:bottom w:val="none" w:sz="0" w:space="0" w:color="auto"/>
            <w:right w:val="none" w:sz="0" w:space="0" w:color="auto"/>
          </w:divBdr>
        </w:div>
        <w:div w:id="314728705">
          <w:marLeft w:val="0"/>
          <w:marRight w:val="0"/>
          <w:marTop w:val="0"/>
          <w:marBottom w:val="0"/>
          <w:divBdr>
            <w:top w:val="none" w:sz="0" w:space="0" w:color="auto"/>
            <w:left w:val="none" w:sz="0" w:space="0" w:color="auto"/>
            <w:bottom w:val="none" w:sz="0" w:space="0" w:color="auto"/>
            <w:right w:val="none" w:sz="0" w:space="0" w:color="auto"/>
          </w:divBdr>
        </w:div>
        <w:div w:id="2104374777">
          <w:marLeft w:val="0"/>
          <w:marRight w:val="0"/>
          <w:marTop w:val="0"/>
          <w:marBottom w:val="0"/>
          <w:divBdr>
            <w:top w:val="none" w:sz="0" w:space="0" w:color="auto"/>
            <w:left w:val="none" w:sz="0" w:space="0" w:color="auto"/>
            <w:bottom w:val="none" w:sz="0" w:space="0" w:color="auto"/>
            <w:right w:val="none" w:sz="0" w:space="0" w:color="auto"/>
          </w:divBdr>
        </w:div>
        <w:div w:id="1953896957">
          <w:marLeft w:val="0"/>
          <w:marRight w:val="0"/>
          <w:marTop w:val="0"/>
          <w:marBottom w:val="0"/>
          <w:divBdr>
            <w:top w:val="none" w:sz="0" w:space="0" w:color="auto"/>
            <w:left w:val="none" w:sz="0" w:space="0" w:color="auto"/>
            <w:bottom w:val="none" w:sz="0" w:space="0" w:color="auto"/>
            <w:right w:val="none" w:sz="0" w:space="0" w:color="auto"/>
          </w:divBdr>
        </w:div>
        <w:div w:id="678124497">
          <w:marLeft w:val="0"/>
          <w:marRight w:val="0"/>
          <w:marTop w:val="0"/>
          <w:marBottom w:val="0"/>
          <w:divBdr>
            <w:top w:val="none" w:sz="0" w:space="0" w:color="auto"/>
            <w:left w:val="none" w:sz="0" w:space="0" w:color="auto"/>
            <w:bottom w:val="none" w:sz="0" w:space="0" w:color="auto"/>
            <w:right w:val="none" w:sz="0" w:space="0" w:color="auto"/>
          </w:divBdr>
        </w:div>
        <w:div w:id="552928450">
          <w:marLeft w:val="0"/>
          <w:marRight w:val="0"/>
          <w:marTop w:val="0"/>
          <w:marBottom w:val="0"/>
          <w:divBdr>
            <w:top w:val="none" w:sz="0" w:space="0" w:color="auto"/>
            <w:left w:val="none" w:sz="0" w:space="0" w:color="auto"/>
            <w:bottom w:val="none" w:sz="0" w:space="0" w:color="auto"/>
            <w:right w:val="none" w:sz="0" w:space="0" w:color="auto"/>
          </w:divBdr>
        </w:div>
        <w:div w:id="1175803907">
          <w:marLeft w:val="0"/>
          <w:marRight w:val="0"/>
          <w:marTop w:val="0"/>
          <w:marBottom w:val="0"/>
          <w:divBdr>
            <w:top w:val="none" w:sz="0" w:space="0" w:color="auto"/>
            <w:left w:val="none" w:sz="0" w:space="0" w:color="auto"/>
            <w:bottom w:val="none" w:sz="0" w:space="0" w:color="auto"/>
            <w:right w:val="none" w:sz="0" w:space="0" w:color="auto"/>
          </w:divBdr>
        </w:div>
        <w:div w:id="454107625">
          <w:marLeft w:val="0"/>
          <w:marRight w:val="0"/>
          <w:marTop w:val="0"/>
          <w:marBottom w:val="0"/>
          <w:divBdr>
            <w:top w:val="none" w:sz="0" w:space="0" w:color="auto"/>
            <w:left w:val="none" w:sz="0" w:space="0" w:color="auto"/>
            <w:bottom w:val="none" w:sz="0" w:space="0" w:color="auto"/>
            <w:right w:val="none" w:sz="0" w:space="0" w:color="auto"/>
          </w:divBdr>
        </w:div>
        <w:div w:id="1336573780">
          <w:marLeft w:val="0"/>
          <w:marRight w:val="0"/>
          <w:marTop w:val="0"/>
          <w:marBottom w:val="0"/>
          <w:divBdr>
            <w:top w:val="none" w:sz="0" w:space="0" w:color="auto"/>
            <w:left w:val="none" w:sz="0" w:space="0" w:color="auto"/>
            <w:bottom w:val="none" w:sz="0" w:space="0" w:color="auto"/>
            <w:right w:val="none" w:sz="0" w:space="0" w:color="auto"/>
          </w:divBdr>
        </w:div>
        <w:div w:id="1159426784">
          <w:marLeft w:val="0"/>
          <w:marRight w:val="0"/>
          <w:marTop w:val="0"/>
          <w:marBottom w:val="0"/>
          <w:divBdr>
            <w:top w:val="none" w:sz="0" w:space="0" w:color="auto"/>
            <w:left w:val="none" w:sz="0" w:space="0" w:color="auto"/>
            <w:bottom w:val="none" w:sz="0" w:space="0" w:color="auto"/>
            <w:right w:val="none" w:sz="0" w:space="0" w:color="auto"/>
          </w:divBdr>
        </w:div>
        <w:div w:id="1666978911">
          <w:marLeft w:val="0"/>
          <w:marRight w:val="0"/>
          <w:marTop w:val="0"/>
          <w:marBottom w:val="0"/>
          <w:divBdr>
            <w:top w:val="none" w:sz="0" w:space="0" w:color="auto"/>
            <w:left w:val="none" w:sz="0" w:space="0" w:color="auto"/>
            <w:bottom w:val="none" w:sz="0" w:space="0" w:color="auto"/>
            <w:right w:val="none" w:sz="0" w:space="0" w:color="auto"/>
          </w:divBdr>
        </w:div>
        <w:div w:id="1557622107">
          <w:marLeft w:val="0"/>
          <w:marRight w:val="0"/>
          <w:marTop w:val="0"/>
          <w:marBottom w:val="0"/>
          <w:divBdr>
            <w:top w:val="none" w:sz="0" w:space="0" w:color="auto"/>
            <w:left w:val="none" w:sz="0" w:space="0" w:color="auto"/>
            <w:bottom w:val="none" w:sz="0" w:space="0" w:color="auto"/>
            <w:right w:val="none" w:sz="0" w:space="0" w:color="auto"/>
          </w:divBdr>
        </w:div>
        <w:div w:id="1431000409">
          <w:marLeft w:val="0"/>
          <w:marRight w:val="0"/>
          <w:marTop w:val="0"/>
          <w:marBottom w:val="0"/>
          <w:divBdr>
            <w:top w:val="none" w:sz="0" w:space="0" w:color="auto"/>
            <w:left w:val="none" w:sz="0" w:space="0" w:color="auto"/>
            <w:bottom w:val="none" w:sz="0" w:space="0" w:color="auto"/>
            <w:right w:val="none" w:sz="0" w:space="0" w:color="auto"/>
          </w:divBdr>
        </w:div>
        <w:div w:id="1567688009">
          <w:marLeft w:val="0"/>
          <w:marRight w:val="0"/>
          <w:marTop w:val="0"/>
          <w:marBottom w:val="0"/>
          <w:divBdr>
            <w:top w:val="none" w:sz="0" w:space="0" w:color="auto"/>
            <w:left w:val="none" w:sz="0" w:space="0" w:color="auto"/>
            <w:bottom w:val="none" w:sz="0" w:space="0" w:color="auto"/>
            <w:right w:val="none" w:sz="0" w:space="0" w:color="auto"/>
          </w:divBdr>
        </w:div>
        <w:div w:id="1637832296">
          <w:marLeft w:val="0"/>
          <w:marRight w:val="0"/>
          <w:marTop w:val="0"/>
          <w:marBottom w:val="0"/>
          <w:divBdr>
            <w:top w:val="none" w:sz="0" w:space="0" w:color="auto"/>
            <w:left w:val="none" w:sz="0" w:space="0" w:color="auto"/>
            <w:bottom w:val="none" w:sz="0" w:space="0" w:color="auto"/>
            <w:right w:val="none" w:sz="0" w:space="0" w:color="auto"/>
          </w:divBdr>
        </w:div>
        <w:div w:id="524903464">
          <w:marLeft w:val="0"/>
          <w:marRight w:val="0"/>
          <w:marTop w:val="0"/>
          <w:marBottom w:val="0"/>
          <w:divBdr>
            <w:top w:val="none" w:sz="0" w:space="0" w:color="auto"/>
            <w:left w:val="none" w:sz="0" w:space="0" w:color="auto"/>
            <w:bottom w:val="none" w:sz="0" w:space="0" w:color="auto"/>
            <w:right w:val="none" w:sz="0" w:space="0" w:color="auto"/>
          </w:divBdr>
        </w:div>
        <w:div w:id="1508909694">
          <w:marLeft w:val="0"/>
          <w:marRight w:val="0"/>
          <w:marTop w:val="0"/>
          <w:marBottom w:val="0"/>
          <w:divBdr>
            <w:top w:val="none" w:sz="0" w:space="0" w:color="auto"/>
            <w:left w:val="none" w:sz="0" w:space="0" w:color="auto"/>
            <w:bottom w:val="none" w:sz="0" w:space="0" w:color="auto"/>
            <w:right w:val="none" w:sz="0" w:space="0" w:color="auto"/>
          </w:divBdr>
        </w:div>
        <w:div w:id="1340154731">
          <w:marLeft w:val="0"/>
          <w:marRight w:val="0"/>
          <w:marTop w:val="0"/>
          <w:marBottom w:val="0"/>
          <w:divBdr>
            <w:top w:val="none" w:sz="0" w:space="0" w:color="auto"/>
            <w:left w:val="none" w:sz="0" w:space="0" w:color="auto"/>
            <w:bottom w:val="none" w:sz="0" w:space="0" w:color="auto"/>
            <w:right w:val="none" w:sz="0" w:space="0" w:color="auto"/>
          </w:divBdr>
        </w:div>
        <w:div w:id="1301110173">
          <w:marLeft w:val="0"/>
          <w:marRight w:val="0"/>
          <w:marTop w:val="0"/>
          <w:marBottom w:val="0"/>
          <w:divBdr>
            <w:top w:val="none" w:sz="0" w:space="0" w:color="auto"/>
            <w:left w:val="none" w:sz="0" w:space="0" w:color="auto"/>
            <w:bottom w:val="none" w:sz="0" w:space="0" w:color="auto"/>
            <w:right w:val="none" w:sz="0" w:space="0" w:color="auto"/>
          </w:divBdr>
        </w:div>
        <w:div w:id="857546248">
          <w:marLeft w:val="0"/>
          <w:marRight w:val="0"/>
          <w:marTop w:val="0"/>
          <w:marBottom w:val="0"/>
          <w:divBdr>
            <w:top w:val="none" w:sz="0" w:space="0" w:color="auto"/>
            <w:left w:val="none" w:sz="0" w:space="0" w:color="auto"/>
            <w:bottom w:val="none" w:sz="0" w:space="0" w:color="auto"/>
            <w:right w:val="none" w:sz="0" w:space="0" w:color="auto"/>
          </w:divBdr>
        </w:div>
        <w:div w:id="593783651">
          <w:marLeft w:val="0"/>
          <w:marRight w:val="0"/>
          <w:marTop w:val="0"/>
          <w:marBottom w:val="0"/>
          <w:divBdr>
            <w:top w:val="none" w:sz="0" w:space="0" w:color="auto"/>
            <w:left w:val="none" w:sz="0" w:space="0" w:color="auto"/>
            <w:bottom w:val="none" w:sz="0" w:space="0" w:color="auto"/>
            <w:right w:val="none" w:sz="0" w:space="0" w:color="auto"/>
          </w:divBdr>
        </w:div>
        <w:div w:id="986666667">
          <w:marLeft w:val="0"/>
          <w:marRight w:val="0"/>
          <w:marTop w:val="0"/>
          <w:marBottom w:val="0"/>
          <w:divBdr>
            <w:top w:val="none" w:sz="0" w:space="0" w:color="auto"/>
            <w:left w:val="none" w:sz="0" w:space="0" w:color="auto"/>
            <w:bottom w:val="none" w:sz="0" w:space="0" w:color="auto"/>
            <w:right w:val="none" w:sz="0" w:space="0" w:color="auto"/>
          </w:divBdr>
        </w:div>
        <w:div w:id="539441490">
          <w:marLeft w:val="0"/>
          <w:marRight w:val="0"/>
          <w:marTop w:val="0"/>
          <w:marBottom w:val="0"/>
          <w:divBdr>
            <w:top w:val="none" w:sz="0" w:space="0" w:color="auto"/>
            <w:left w:val="none" w:sz="0" w:space="0" w:color="auto"/>
            <w:bottom w:val="none" w:sz="0" w:space="0" w:color="auto"/>
            <w:right w:val="none" w:sz="0" w:space="0" w:color="auto"/>
          </w:divBdr>
        </w:div>
        <w:div w:id="418524402">
          <w:marLeft w:val="0"/>
          <w:marRight w:val="0"/>
          <w:marTop w:val="0"/>
          <w:marBottom w:val="0"/>
          <w:divBdr>
            <w:top w:val="none" w:sz="0" w:space="0" w:color="auto"/>
            <w:left w:val="none" w:sz="0" w:space="0" w:color="auto"/>
            <w:bottom w:val="none" w:sz="0" w:space="0" w:color="auto"/>
            <w:right w:val="none" w:sz="0" w:space="0" w:color="auto"/>
          </w:divBdr>
        </w:div>
        <w:div w:id="1726103949">
          <w:marLeft w:val="0"/>
          <w:marRight w:val="0"/>
          <w:marTop w:val="0"/>
          <w:marBottom w:val="0"/>
          <w:divBdr>
            <w:top w:val="none" w:sz="0" w:space="0" w:color="auto"/>
            <w:left w:val="none" w:sz="0" w:space="0" w:color="auto"/>
            <w:bottom w:val="none" w:sz="0" w:space="0" w:color="auto"/>
            <w:right w:val="none" w:sz="0" w:space="0" w:color="auto"/>
          </w:divBdr>
        </w:div>
        <w:div w:id="1023899424">
          <w:marLeft w:val="0"/>
          <w:marRight w:val="0"/>
          <w:marTop w:val="0"/>
          <w:marBottom w:val="0"/>
          <w:divBdr>
            <w:top w:val="none" w:sz="0" w:space="0" w:color="auto"/>
            <w:left w:val="none" w:sz="0" w:space="0" w:color="auto"/>
            <w:bottom w:val="none" w:sz="0" w:space="0" w:color="auto"/>
            <w:right w:val="none" w:sz="0" w:space="0" w:color="auto"/>
          </w:divBdr>
        </w:div>
        <w:div w:id="923613275">
          <w:marLeft w:val="0"/>
          <w:marRight w:val="0"/>
          <w:marTop w:val="0"/>
          <w:marBottom w:val="0"/>
          <w:divBdr>
            <w:top w:val="none" w:sz="0" w:space="0" w:color="auto"/>
            <w:left w:val="none" w:sz="0" w:space="0" w:color="auto"/>
            <w:bottom w:val="none" w:sz="0" w:space="0" w:color="auto"/>
            <w:right w:val="none" w:sz="0" w:space="0" w:color="auto"/>
          </w:divBdr>
        </w:div>
        <w:div w:id="1680693982">
          <w:marLeft w:val="0"/>
          <w:marRight w:val="0"/>
          <w:marTop w:val="0"/>
          <w:marBottom w:val="0"/>
          <w:divBdr>
            <w:top w:val="none" w:sz="0" w:space="0" w:color="auto"/>
            <w:left w:val="none" w:sz="0" w:space="0" w:color="auto"/>
            <w:bottom w:val="none" w:sz="0" w:space="0" w:color="auto"/>
            <w:right w:val="none" w:sz="0" w:space="0" w:color="auto"/>
          </w:divBdr>
        </w:div>
        <w:div w:id="1133213058">
          <w:marLeft w:val="0"/>
          <w:marRight w:val="0"/>
          <w:marTop w:val="0"/>
          <w:marBottom w:val="0"/>
          <w:divBdr>
            <w:top w:val="none" w:sz="0" w:space="0" w:color="auto"/>
            <w:left w:val="none" w:sz="0" w:space="0" w:color="auto"/>
            <w:bottom w:val="none" w:sz="0" w:space="0" w:color="auto"/>
            <w:right w:val="none" w:sz="0" w:space="0" w:color="auto"/>
          </w:divBdr>
        </w:div>
        <w:div w:id="1568883909">
          <w:marLeft w:val="0"/>
          <w:marRight w:val="0"/>
          <w:marTop w:val="0"/>
          <w:marBottom w:val="0"/>
          <w:divBdr>
            <w:top w:val="none" w:sz="0" w:space="0" w:color="auto"/>
            <w:left w:val="none" w:sz="0" w:space="0" w:color="auto"/>
            <w:bottom w:val="none" w:sz="0" w:space="0" w:color="auto"/>
            <w:right w:val="none" w:sz="0" w:space="0" w:color="auto"/>
          </w:divBdr>
        </w:div>
        <w:div w:id="1345858176">
          <w:marLeft w:val="0"/>
          <w:marRight w:val="0"/>
          <w:marTop w:val="0"/>
          <w:marBottom w:val="0"/>
          <w:divBdr>
            <w:top w:val="none" w:sz="0" w:space="0" w:color="auto"/>
            <w:left w:val="none" w:sz="0" w:space="0" w:color="auto"/>
            <w:bottom w:val="none" w:sz="0" w:space="0" w:color="auto"/>
            <w:right w:val="none" w:sz="0" w:space="0" w:color="auto"/>
          </w:divBdr>
        </w:div>
      </w:divsChild>
    </w:div>
    <w:div w:id="686559254">
      <w:bodyDiv w:val="1"/>
      <w:marLeft w:val="0"/>
      <w:marRight w:val="0"/>
      <w:marTop w:val="0"/>
      <w:marBottom w:val="0"/>
      <w:divBdr>
        <w:top w:val="none" w:sz="0" w:space="0" w:color="auto"/>
        <w:left w:val="none" w:sz="0" w:space="0" w:color="auto"/>
        <w:bottom w:val="none" w:sz="0" w:space="0" w:color="auto"/>
        <w:right w:val="none" w:sz="0" w:space="0" w:color="auto"/>
      </w:divBdr>
    </w:div>
    <w:div w:id="712971614">
      <w:bodyDiv w:val="1"/>
      <w:marLeft w:val="0"/>
      <w:marRight w:val="0"/>
      <w:marTop w:val="0"/>
      <w:marBottom w:val="0"/>
      <w:divBdr>
        <w:top w:val="none" w:sz="0" w:space="0" w:color="auto"/>
        <w:left w:val="none" w:sz="0" w:space="0" w:color="auto"/>
        <w:bottom w:val="none" w:sz="0" w:space="0" w:color="auto"/>
        <w:right w:val="none" w:sz="0" w:space="0" w:color="auto"/>
      </w:divBdr>
      <w:divsChild>
        <w:div w:id="1820420873">
          <w:marLeft w:val="0"/>
          <w:marRight w:val="0"/>
          <w:marTop w:val="0"/>
          <w:marBottom w:val="0"/>
          <w:divBdr>
            <w:top w:val="none" w:sz="0" w:space="0" w:color="auto"/>
            <w:left w:val="none" w:sz="0" w:space="0" w:color="auto"/>
            <w:bottom w:val="none" w:sz="0" w:space="0" w:color="auto"/>
            <w:right w:val="none" w:sz="0" w:space="0" w:color="auto"/>
          </w:divBdr>
          <w:divsChild>
            <w:div w:id="1049260186">
              <w:marLeft w:val="0"/>
              <w:marRight w:val="0"/>
              <w:marTop w:val="0"/>
              <w:marBottom w:val="0"/>
              <w:divBdr>
                <w:top w:val="none" w:sz="0" w:space="0" w:color="auto"/>
                <w:left w:val="none" w:sz="0" w:space="0" w:color="auto"/>
                <w:bottom w:val="none" w:sz="0" w:space="0" w:color="auto"/>
                <w:right w:val="none" w:sz="0" w:space="0" w:color="auto"/>
              </w:divBdr>
            </w:div>
            <w:div w:id="1984314253">
              <w:marLeft w:val="0"/>
              <w:marRight w:val="0"/>
              <w:marTop w:val="0"/>
              <w:marBottom w:val="0"/>
              <w:divBdr>
                <w:top w:val="none" w:sz="0" w:space="0" w:color="auto"/>
                <w:left w:val="none" w:sz="0" w:space="0" w:color="auto"/>
                <w:bottom w:val="none" w:sz="0" w:space="0" w:color="auto"/>
                <w:right w:val="none" w:sz="0" w:space="0" w:color="auto"/>
              </w:divBdr>
            </w:div>
            <w:div w:id="436103728">
              <w:marLeft w:val="0"/>
              <w:marRight w:val="0"/>
              <w:marTop w:val="0"/>
              <w:marBottom w:val="0"/>
              <w:divBdr>
                <w:top w:val="none" w:sz="0" w:space="0" w:color="auto"/>
                <w:left w:val="none" w:sz="0" w:space="0" w:color="auto"/>
                <w:bottom w:val="none" w:sz="0" w:space="0" w:color="auto"/>
                <w:right w:val="none" w:sz="0" w:space="0" w:color="auto"/>
              </w:divBdr>
            </w:div>
          </w:divsChild>
        </w:div>
        <w:div w:id="344553771">
          <w:marLeft w:val="0"/>
          <w:marRight w:val="0"/>
          <w:marTop w:val="0"/>
          <w:marBottom w:val="0"/>
          <w:divBdr>
            <w:top w:val="none" w:sz="0" w:space="0" w:color="auto"/>
            <w:left w:val="none" w:sz="0" w:space="0" w:color="auto"/>
            <w:bottom w:val="none" w:sz="0" w:space="0" w:color="auto"/>
            <w:right w:val="none" w:sz="0" w:space="0" w:color="auto"/>
          </w:divBdr>
          <w:divsChild>
            <w:div w:id="1542596403">
              <w:marLeft w:val="0"/>
              <w:marRight w:val="0"/>
              <w:marTop w:val="0"/>
              <w:marBottom w:val="0"/>
              <w:divBdr>
                <w:top w:val="none" w:sz="0" w:space="0" w:color="auto"/>
                <w:left w:val="none" w:sz="0" w:space="0" w:color="auto"/>
                <w:bottom w:val="none" w:sz="0" w:space="0" w:color="auto"/>
                <w:right w:val="none" w:sz="0" w:space="0" w:color="auto"/>
              </w:divBdr>
            </w:div>
            <w:div w:id="1492330596">
              <w:marLeft w:val="0"/>
              <w:marRight w:val="0"/>
              <w:marTop w:val="0"/>
              <w:marBottom w:val="0"/>
              <w:divBdr>
                <w:top w:val="none" w:sz="0" w:space="0" w:color="auto"/>
                <w:left w:val="none" w:sz="0" w:space="0" w:color="auto"/>
                <w:bottom w:val="none" w:sz="0" w:space="0" w:color="auto"/>
                <w:right w:val="none" w:sz="0" w:space="0" w:color="auto"/>
              </w:divBdr>
            </w:div>
          </w:divsChild>
        </w:div>
        <w:div w:id="990518684">
          <w:marLeft w:val="0"/>
          <w:marRight w:val="0"/>
          <w:marTop w:val="0"/>
          <w:marBottom w:val="0"/>
          <w:divBdr>
            <w:top w:val="none" w:sz="0" w:space="0" w:color="auto"/>
            <w:left w:val="none" w:sz="0" w:space="0" w:color="auto"/>
            <w:bottom w:val="none" w:sz="0" w:space="0" w:color="auto"/>
            <w:right w:val="none" w:sz="0" w:space="0" w:color="auto"/>
          </w:divBdr>
          <w:divsChild>
            <w:div w:id="3661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3430">
      <w:bodyDiv w:val="1"/>
      <w:marLeft w:val="0"/>
      <w:marRight w:val="0"/>
      <w:marTop w:val="0"/>
      <w:marBottom w:val="0"/>
      <w:divBdr>
        <w:top w:val="none" w:sz="0" w:space="0" w:color="auto"/>
        <w:left w:val="none" w:sz="0" w:space="0" w:color="auto"/>
        <w:bottom w:val="none" w:sz="0" w:space="0" w:color="auto"/>
        <w:right w:val="none" w:sz="0" w:space="0" w:color="auto"/>
      </w:divBdr>
      <w:divsChild>
        <w:div w:id="1068840414">
          <w:marLeft w:val="0"/>
          <w:marRight w:val="0"/>
          <w:marTop w:val="0"/>
          <w:marBottom w:val="0"/>
          <w:divBdr>
            <w:top w:val="none" w:sz="0" w:space="0" w:color="auto"/>
            <w:left w:val="none" w:sz="0" w:space="0" w:color="auto"/>
            <w:bottom w:val="none" w:sz="0" w:space="0" w:color="auto"/>
            <w:right w:val="none" w:sz="0" w:space="0" w:color="auto"/>
          </w:divBdr>
          <w:divsChild>
            <w:div w:id="1140686131">
              <w:marLeft w:val="0"/>
              <w:marRight w:val="0"/>
              <w:marTop w:val="0"/>
              <w:marBottom w:val="0"/>
              <w:divBdr>
                <w:top w:val="none" w:sz="0" w:space="0" w:color="auto"/>
                <w:left w:val="none" w:sz="0" w:space="0" w:color="auto"/>
                <w:bottom w:val="none" w:sz="0" w:space="0" w:color="auto"/>
                <w:right w:val="none" w:sz="0" w:space="0" w:color="auto"/>
              </w:divBdr>
            </w:div>
            <w:div w:id="761609763">
              <w:marLeft w:val="0"/>
              <w:marRight w:val="0"/>
              <w:marTop w:val="0"/>
              <w:marBottom w:val="0"/>
              <w:divBdr>
                <w:top w:val="none" w:sz="0" w:space="0" w:color="auto"/>
                <w:left w:val="none" w:sz="0" w:space="0" w:color="auto"/>
                <w:bottom w:val="none" w:sz="0" w:space="0" w:color="auto"/>
                <w:right w:val="none" w:sz="0" w:space="0" w:color="auto"/>
              </w:divBdr>
            </w:div>
            <w:div w:id="1567103170">
              <w:marLeft w:val="0"/>
              <w:marRight w:val="0"/>
              <w:marTop w:val="0"/>
              <w:marBottom w:val="0"/>
              <w:divBdr>
                <w:top w:val="none" w:sz="0" w:space="0" w:color="auto"/>
                <w:left w:val="none" w:sz="0" w:space="0" w:color="auto"/>
                <w:bottom w:val="none" w:sz="0" w:space="0" w:color="auto"/>
                <w:right w:val="none" w:sz="0" w:space="0" w:color="auto"/>
              </w:divBdr>
            </w:div>
            <w:div w:id="1766147754">
              <w:marLeft w:val="0"/>
              <w:marRight w:val="0"/>
              <w:marTop w:val="0"/>
              <w:marBottom w:val="0"/>
              <w:divBdr>
                <w:top w:val="none" w:sz="0" w:space="0" w:color="auto"/>
                <w:left w:val="none" w:sz="0" w:space="0" w:color="auto"/>
                <w:bottom w:val="none" w:sz="0" w:space="0" w:color="auto"/>
                <w:right w:val="none" w:sz="0" w:space="0" w:color="auto"/>
              </w:divBdr>
            </w:div>
            <w:div w:id="108360563">
              <w:marLeft w:val="0"/>
              <w:marRight w:val="0"/>
              <w:marTop w:val="0"/>
              <w:marBottom w:val="0"/>
              <w:divBdr>
                <w:top w:val="none" w:sz="0" w:space="0" w:color="auto"/>
                <w:left w:val="none" w:sz="0" w:space="0" w:color="auto"/>
                <w:bottom w:val="none" w:sz="0" w:space="0" w:color="auto"/>
                <w:right w:val="none" w:sz="0" w:space="0" w:color="auto"/>
              </w:divBdr>
            </w:div>
          </w:divsChild>
        </w:div>
        <w:div w:id="1919247535">
          <w:marLeft w:val="0"/>
          <w:marRight w:val="0"/>
          <w:marTop w:val="0"/>
          <w:marBottom w:val="0"/>
          <w:divBdr>
            <w:top w:val="none" w:sz="0" w:space="0" w:color="auto"/>
            <w:left w:val="none" w:sz="0" w:space="0" w:color="auto"/>
            <w:bottom w:val="none" w:sz="0" w:space="0" w:color="auto"/>
            <w:right w:val="none" w:sz="0" w:space="0" w:color="auto"/>
          </w:divBdr>
          <w:divsChild>
            <w:div w:id="290211210">
              <w:marLeft w:val="0"/>
              <w:marRight w:val="0"/>
              <w:marTop w:val="0"/>
              <w:marBottom w:val="0"/>
              <w:divBdr>
                <w:top w:val="none" w:sz="0" w:space="0" w:color="auto"/>
                <w:left w:val="none" w:sz="0" w:space="0" w:color="auto"/>
                <w:bottom w:val="none" w:sz="0" w:space="0" w:color="auto"/>
                <w:right w:val="none" w:sz="0" w:space="0" w:color="auto"/>
              </w:divBdr>
            </w:div>
            <w:div w:id="1624380356">
              <w:marLeft w:val="0"/>
              <w:marRight w:val="0"/>
              <w:marTop w:val="0"/>
              <w:marBottom w:val="0"/>
              <w:divBdr>
                <w:top w:val="none" w:sz="0" w:space="0" w:color="auto"/>
                <w:left w:val="none" w:sz="0" w:space="0" w:color="auto"/>
                <w:bottom w:val="none" w:sz="0" w:space="0" w:color="auto"/>
                <w:right w:val="none" w:sz="0" w:space="0" w:color="auto"/>
              </w:divBdr>
            </w:div>
            <w:div w:id="1350371384">
              <w:marLeft w:val="0"/>
              <w:marRight w:val="0"/>
              <w:marTop w:val="0"/>
              <w:marBottom w:val="0"/>
              <w:divBdr>
                <w:top w:val="none" w:sz="0" w:space="0" w:color="auto"/>
                <w:left w:val="none" w:sz="0" w:space="0" w:color="auto"/>
                <w:bottom w:val="none" w:sz="0" w:space="0" w:color="auto"/>
                <w:right w:val="none" w:sz="0" w:space="0" w:color="auto"/>
              </w:divBdr>
            </w:div>
            <w:div w:id="1535801493">
              <w:marLeft w:val="0"/>
              <w:marRight w:val="0"/>
              <w:marTop w:val="0"/>
              <w:marBottom w:val="0"/>
              <w:divBdr>
                <w:top w:val="none" w:sz="0" w:space="0" w:color="auto"/>
                <w:left w:val="none" w:sz="0" w:space="0" w:color="auto"/>
                <w:bottom w:val="none" w:sz="0" w:space="0" w:color="auto"/>
                <w:right w:val="none" w:sz="0" w:space="0" w:color="auto"/>
              </w:divBdr>
            </w:div>
            <w:div w:id="7163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82952">
      <w:bodyDiv w:val="1"/>
      <w:marLeft w:val="0"/>
      <w:marRight w:val="0"/>
      <w:marTop w:val="0"/>
      <w:marBottom w:val="0"/>
      <w:divBdr>
        <w:top w:val="none" w:sz="0" w:space="0" w:color="auto"/>
        <w:left w:val="none" w:sz="0" w:space="0" w:color="auto"/>
        <w:bottom w:val="none" w:sz="0" w:space="0" w:color="auto"/>
        <w:right w:val="none" w:sz="0" w:space="0" w:color="auto"/>
      </w:divBdr>
      <w:divsChild>
        <w:div w:id="583300666">
          <w:marLeft w:val="0"/>
          <w:marRight w:val="0"/>
          <w:marTop w:val="0"/>
          <w:marBottom w:val="0"/>
          <w:divBdr>
            <w:top w:val="none" w:sz="0" w:space="0" w:color="auto"/>
            <w:left w:val="none" w:sz="0" w:space="0" w:color="auto"/>
            <w:bottom w:val="none" w:sz="0" w:space="0" w:color="auto"/>
            <w:right w:val="none" w:sz="0" w:space="0" w:color="auto"/>
          </w:divBdr>
          <w:divsChild>
            <w:div w:id="984045944">
              <w:marLeft w:val="0"/>
              <w:marRight w:val="0"/>
              <w:marTop w:val="0"/>
              <w:marBottom w:val="0"/>
              <w:divBdr>
                <w:top w:val="none" w:sz="0" w:space="0" w:color="auto"/>
                <w:left w:val="none" w:sz="0" w:space="0" w:color="auto"/>
                <w:bottom w:val="none" w:sz="0" w:space="0" w:color="auto"/>
                <w:right w:val="none" w:sz="0" w:space="0" w:color="auto"/>
              </w:divBdr>
            </w:div>
            <w:div w:id="100416127">
              <w:marLeft w:val="0"/>
              <w:marRight w:val="0"/>
              <w:marTop w:val="0"/>
              <w:marBottom w:val="0"/>
              <w:divBdr>
                <w:top w:val="none" w:sz="0" w:space="0" w:color="auto"/>
                <w:left w:val="none" w:sz="0" w:space="0" w:color="auto"/>
                <w:bottom w:val="none" w:sz="0" w:space="0" w:color="auto"/>
                <w:right w:val="none" w:sz="0" w:space="0" w:color="auto"/>
              </w:divBdr>
            </w:div>
            <w:div w:id="722488475">
              <w:marLeft w:val="0"/>
              <w:marRight w:val="0"/>
              <w:marTop w:val="0"/>
              <w:marBottom w:val="0"/>
              <w:divBdr>
                <w:top w:val="none" w:sz="0" w:space="0" w:color="auto"/>
                <w:left w:val="none" w:sz="0" w:space="0" w:color="auto"/>
                <w:bottom w:val="none" w:sz="0" w:space="0" w:color="auto"/>
                <w:right w:val="none" w:sz="0" w:space="0" w:color="auto"/>
              </w:divBdr>
            </w:div>
            <w:div w:id="1985307773">
              <w:marLeft w:val="0"/>
              <w:marRight w:val="0"/>
              <w:marTop w:val="0"/>
              <w:marBottom w:val="0"/>
              <w:divBdr>
                <w:top w:val="none" w:sz="0" w:space="0" w:color="auto"/>
                <w:left w:val="none" w:sz="0" w:space="0" w:color="auto"/>
                <w:bottom w:val="none" w:sz="0" w:space="0" w:color="auto"/>
                <w:right w:val="none" w:sz="0" w:space="0" w:color="auto"/>
              </w:divBdr>
            </w:div>
            <w:div w:id="600455673">
              <w:marLeft w:val="0"/>
              <w:marRight w:val="0"/>
              <w:marTop w:val="0"/>
              <w:marBottom w:val="0"/>
              <w:divBdr>
                <w:top w:val="none" w:sz="0" w:space="0" w:color="auto"/>
                <w:left w:val="none" w:sz="0" w:space="0" w:color="auto"/>
                <w:bottom w:val="none" w:sz="0" w:space="0" w:color="auto"/>
                <w:right w:val="none" w:sz="0" w:space="0" w:color="auto"/>
              </w:divBdr>
            </w:div>
          </w:divsChild>
        </w:div>
        <w:div w:id="1562138265">
          <w:marLeft w:val="0"/>
          <w:marRight w:val="0"/>
          <w:marTop w:val="0"/>
          <w:marBottom w:val="0"/>
          <w:divBdr>
            <w:top w:val="none" w:sz="0" w:space="0" w:color="auto"/>
            <w:left w:val="none" w:sz="0" w:space="0" w:color="auto"/>
            <w:bottom w:val="none" w:sz="0" w:space="0" w:color="auto"/>
            <w:right w:val="none" w:sz="0" w:space="0" w:color="auto"/>
          </w:divBdr>
          <w:divsChild>
            <w:div w:id="841237223">
              <w:marLeft w:val="0"/>
              <w:marRight w:val="0"/>
              <w:marTop w:val="0"/>
              <w:marBottom w:val="0"/>
              <w:divBdr>
                <w:top w:val="none" w:sz="0" w:space="0" w:color="auto"/>
                <w:left w:val="none" w:sz="0" w:space="0" w:color="auto"/>
                <w:bottom w:val="none" w:sz="0" w:space="0" w:color="auto"/>
                <w:right w:val="none" w:sz="0" w:space="0" w:color="auto"/>
              </w:divBdr>
            </w:div>
            <w:div w:id="552741764">
              <w:marLeft w:val="0"/>
              <w:marRight w:val="0"/>
              <w:marTop w:val="0"/>
              <w:marBottom w:val="0"/>
              <w:divBdr>
                <w:top w:val="none" w:sz="0" w:space="0" w:color="auto"/>
                <w:left w:val="none" w:sz="0" w:space="0" w:color="auto"/>
                <w:bottom w:val="none" w:sz="0" w:space="0" w:color="auto"/>
                <w:right w:val="none" w:sz="0" w:space="0" w:color="auto"/>
              </w:divBdr>
            </w:div>
            <w:div w:id="18089916">
              <w:marLeft w:val="0"/>
              <w:marRight w:val="0"/>
              <w:marTop w:val="0"/>
              <w:marBottom w:val="0"/>
              <w:divBdr>
                <w:top w:val="none" w:sz="0" w:space="0" w:color="auto"/>
                <w:left w:val="none" w:sz="0" w:space="0" w:color="auto"/>
                <w:bottom w:val="none" w:sz="0" w:space="0" w:color="auto"/>
                <w:right w:val="none" w:sz="0" w:space="0" w:color="auto"/>
              </w:divBdr>
            </w:div>
            <w:div w:id="937564265">
              <w:marLeft w:val="0"/>
              <w:marRight w:val="0"/>
              <w:marTop w:val="0"/>
              <w:marBottom w:val="0"/>
              <w:divBdr>
                <w:top w:val="none" w:sz="0" w:space="0" w:color="auto"/>
                <w:left w:val="none" w:sz="0" w:space="0" w:color="auto"/>
                <w:bottom w:val="none" w:sz="0" w:space="0" w:color="auto"/>
                <w:right w:val="none" w:sz="0" w:space="0" w:color="auto"/>
              </w:divBdr>
            </w:div>
            <w:div w:id="1067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6566">
      <w:bodyDiv w:val="1"/>
      <w:marLeft w:val="0"/>
      <w:marRight w:val="0"/>
      <w:marTop w:val="0"/>
      <w:marBottom w:val="0"/>
      <w:divBdr>
        <w:top w:val="none" w:sz="0" w:space="0" w:color="auto"/>
        <w:left w:val="none" w:sz="0" w:space="0" w:color="auto"/>
        <w:bottom w:val="none" w:sz="0" w:space="0" w:color="auto"/>
        <w:right w:val="none" w:sz="0" w:space="0" w:color="auto"/>
      </w:divBdr>
      <w:divsChild>
        <w:div w:id="933248584">
          <w:marLeft w:val="0"/>
          <w:marRight w:val="0"/>
          <w:marTop w:val="0"/>
          <w:marBottom w:val="0"/>
          <w:divBdr>
            <w:top w:val="none" w:sz="0" w:space="0" w:color="auto"/>
            <w:left w:val="none" w:sz="0" w:space="0" w:color="auto"/>
            <w:bottom w:val="none" w:sz="0" w:space="0" w:color="auto"/>
            <w:right w:val="none" w:sz="0" w:space="0" w:color="auto"/>
          </w:divBdr>
          <w:divsChild>
            <w:div w:id="2143031902">
              <w:marLeft w:val="0"/>
              <w:marRight w:val="0"/>
              <w:marTop w:val="0"/>
              <w:marBottom w:val="0"/>
              <w:divBdr>
                <w:top w:val="none" w:sz="0" w:space="0" w:color="auto"/>
                <w:left w:val="none" w:sz="0" w:space="0" w:color="auto"/>
                <w:bottom w:val="none" w:sz="0" w:space="0" w:color="auto"/>
                <w:right w:val="none" w:sz="0" w:space="0" w:color="auto"/>
              </w:divBdr>
            </w:div>
          </w:divsChild>
        </w:div>
        <w:div w:id="986128270">
          <w:marLeft w:val="0"/>
          <w:marRight w:val="0"/>
          <w:marTop w:val="0"/>
          <w:marBottom w:val="0"/>
          <w:divBdr>
            <w:top w:val="none" w:sz="0" w:space="0" w:color="auto"/>
            <w:left w:val="none" w:sz="0" w:space="0" w:color="auto"/>
            <w:bottom w:val="none" w:sz="0" w:space="0" w:color="auto"/>
            <w:right w:val="none" w:sz="0" w:space="0" w:color="auto"/>
          </w:divBdr>
          <w:divsChild>
            <w:div w:id="1524661532">
              <w:marLeft w:val="0"/>
              <w:marRight w:val="0"/>
              <w:marTop w:val="0"/>
              <w:marBottom w:val="0"/>
              <w:divBdr>
                <w:top w:val="none" w:sz="0" w:space="0" w:color="auto"/>
                <w:left w:val="none" w:sz="0" w:space="0" w:color="auto"/>
                <w:bottom w:val="none" w:sz="0" w:space="0" w:color="auto"/>
                <w:right w:val="none" w:sz="0" w:space="0" w:color="auto"/>
              </w:divBdr>
            </w:div>
          </w:divsChild>
        </w:div>
        <w:div w:id="1872454641">
          <w:marLeft w:val="0"/>
          <w:marRight w:val="0"/>
          <w:marTop w:val="0"/>
          <w:marBottom w:val="0"/>
          <w:divBdr>
            <w:top w:val="none" w:sz="0" w:space="0" w:color="auto"/>
            <w:left w:val="none" w:sz="0" w:space="0" w:color="auto"/>
            <w:bottom w:val="none" w:sz="0" w:space="0" w:color="auto"/>
            <w:right w:val="none" w:sz="0" w:space="0" w:color="auto"/>
          </w:divBdr>
          <w:divsChild>
            <w:div w:id="569272270">
              <w:marLeft w:val="0"/>
              <w:marRight w:val="0"/>
              <w:marTop w:val="0"/>
              <w:marBottom w:val="0"/>
              <w:divBdr>
                <w:top w:val="none" w:sz="0" w:space="0" w:color="auto"/>
                <w:left w:val="none" w:sz="0" w:space="0" w:color="auto"/>
                <w:bottom w:val="none" w:sz="0" w:space="0" w:color="auto"/>
                <w:right w:val="none" w:sz="0" w:space="0" w:color="auto"/>
              </w:divBdr>
            </w:div>
          </w:divsChild>
        </w:div>
        <w:div w:id="379086836">
          <w:marLeft w:val="0"/>
          <w:marRight w:val="0"/>
          <w:marTop w:val="0"/>
          <w:marBottom w:val="0"/>
          <w:divBdr>
            <w:top w:val="none" w:sz="0" w:space="0" w:color="auto"/>
            <w:left w:val="none" w:sz="0" w:space="0" w:color="auto"/>
            <w:bottom w:val="none" w:sz="0" w:space="0" w:color="auto"/>
            <w:right w:val="none" w:sz="0" w:space="0" w:color="auto"/>
          </w:divBdr>
          <w:divsChild>
            <w:div w:id="751043838">
              <w:marLeft w:val="0"/>
              <w:marRight w:val="0"/>
              <w:marTop w:val="0"/>
              <w:marBottom w:val="0"/>
              <w:divBdr>
                <w:top w:val="none" w:sz="0" w:space="0" w:color="auto"/>
                <w:left w:val="none" w:sz="0" w:space="0" w:color="auto"/>
                <w:bottom w:val="none" w:sz="0" w:space="0" w:color="auto"/>
                <w:right w:val="none" w:sz="0" w:space="0" w:color="auto"/>
              </w:divBdr>
            </w:div>
          </w:divsChild>
        </w:div>
        <w:div w:id="1126045684">
          <w:marLeft w:val="0"/>
          <w:marRight w:val="0"/>
          <w:marTop w:val="0"/>
          <w:marBottom w:val="0"/>
          <w:divBdr>
            <w:top w:val="none" w:sz="0" w:space="0" w:color="auto"/>
            <w:left w:val="none" w:sz="0" w:space="0" w:color="auto"/>
            <w:bottom w:val="none" w:sz="0" w:space="0" w:color="auto"/>
            <w:right w:val="none" w:sz="0" w:space="0" w:color="auto"/>
          </w:divBdr>
          <w:divsChild>
            <w:div w:id="616645708">
              <w:marLeft w:val="0"/>
              <w:marRight w:val="0"/>
              <w:marTop w:val="0"/>
              <w:marBottom w:val="0"/>
              <w:divBdr>
                <w:top w:val="none" w:sz="0" w:space="0" w:color="auto"/>
                <w:left w:val="none" w:sz="0" w:space="0" w:color="auto"/>
                <w:bottom w:val="none" w:sz="0" w:space="0" w:color="auto"/>
                <w:right w:val="none" w:sz="0" w:space="0" w:color="auto"/>
              </w:divBdr>
            </w:div>
          </w:divsChild>
        </w:div>
        <w:div w:id="659506413">
          <w:marLeft w:val="0"/>
          <w:marRight w:val="0"/>
          <w:marTop w:val="0"/>
          <w:marBottom w:val="0"/>
          <w:divBdr>
            <w:top w:val="none" w:sz="0" w:space="0" w:color="auto"/>
            <w:left w:val="none" w:sz="0" w:space="0" w:color="auto"/>
            <w:bottom w:val="none" w:sz="0" w:space="0" w:color="auto"/>
            <w:right w:val="none" w:sz="0" w:space="0" w:color="auto"/>
          </w:divBdr>
          <w:divsChild>
            <w:div w:id="1770468383">
              <w:marLeft w:val="0"/>
              <w:marRight w:val="0"/>
              <w:marTop w:val="0"/>
              <w:marBottom w:val="0"/>
              <w:divBdr>
                <w:top w:val="none" w:sz="0" w:space="0" w:color="auto"/>
                <w:left w:val="none" w:sz="0" w:space="0" w:color="auto"/>
                <w:bottom w:val="none" w:sz="0" w:space="0" w:color="auto"/>
                <w:right w:val="none" w:sz="0" w:space="0" w:color="auto"/>
              </w:divBdr>
            </w:div>
          </w:divsChild>
        </w:div>
        <w:div w:id="826282222">
          <w:marLeft w:val="0"/>
          <w:marRight w:val="0"/>
          <w:marTop w:val="0"/>
          <w:marBottom w:val="0"/>
          <w:divBdr>
            <w:top w:val="none" w:sz="0" w:space="0" w:color="auto"/>
            <w:left w:val="none" w:sz="0" w:space="0" w:color="auto"/>
            <w:bottom w:val="none" w:sz="0" w:space="0" w:color="auto"/>
            <w:right w:val="none" w:sz="0" w:space="0" w:color="auto"/>
          </w:divBdr>
          <w:divsChild>
            <w:div w:id="1695419954">
              <w:marLeft w:val="0"/>
              <w:marRight w:val="0"/>
              <w:marTop w:val="0"/>
              <w:marBottom w:val="0"/>
              <w:divBdr>
                <w:top w:val="none" w:sz="0" w:space="0" w:color="auto"/>
                <w:left w:val="none" w:sz="0" w:space="0" w:color="auto"/>
                <w:bottom w:val="none" w:sz="0" w:space="0" w:color="auto"/>
                <w:right w:val="none" w:sz="0" w:space="0" w:color="auto"/>
              </w:divBdr>
            </w:div>
          </w:divsChild>
        </w:div>
        <w:div w:id="1924026436">
          <w:marLeft w:val="0"/>
          <w:marRight w:val="0"/>
          <w:marTop w:val="0"/>
          <w:marBottom w:val="0"/>
          <w:divBdr>
            <w:top w:val="none" w:sz="0" w:space="0" w:color="auto"/>
            <w:left w:val="none" w:sz="0" w:space="0" w:color="auto"/>
            <w:bottom w:val="none" w:sz="0" w:space="0" w:color="auto"/>
            <w:right w:val="none" w:sz="0" w:space="0" w:color="auto"/>
          </w:divBdr>
          <w:divsChild>
            <w:div w:id="88162011">
              <w:marLeft w:val="0"/>
              <w:marRight w:val="0"/>
              <w:marTop w:val="0"/>
              <w:marBottom w:val="0"/>
              <w:divBdr>
                <w:top w:val="none" w:sz="0" w:space="0" w:color="auto"/>
                <w:left w:val="none" w:sz="0" w:space="0" w:color="auto"/>
                <w:bottom w:val="none" w:sz="0" w:space="0" w:color="auto"/>
                <w:right w:val="none" w:sz="0" w:space="0" w:color="auto"/>
              </w:divBdr>
            </w:div>
          </w:divsChild>
        </w:div>
        <w:div w:id="902644604">
          <w:marLeft w:val="0"/>
          <w:marRight w:val="0"/>
          <w:marTop w:val="0"/>
          <w:marBottom w:val="0"/>
          <w:divBdr>
            <w:top w:val="none" w:sz="0" w:space="0" w:color="auto"/>
            <w:left w:val="none" w:sz="0" w:space="0" w:color="auto"/>
            <w:bottom w:val="none" w:sz="0" w:space="0" w:color="auto"/>
            <w:right w:val="none" w:sz="0" w:space="0" w:color="auto"/>
          </w:divBdr>
          <w:divsChild>
            <w:div w:id="1877349649">
              <w:marLeft w:val="0"/>
              <w:marRight w:val="0"/>
              <w:marTop w:val="0"/>
              <w:marBottom w:val="0"/>
              <w:divBdr>
                <w:top w:val="none" w:sz="0" w:space="0" w:color="auto"/>
                <w:left w:val="none" w:sz="0" w:space="0" w:color="auto"/>
                <w:bottom w:val="none" w:sz="0" w:space="0" w:color="auto"/>
                <w:right w:val="none" w:sz="0" w:space="0" w:color="auto"/>
              </w:divBdr>
            </w:div>
          </w:divsChild>
        </w:div>
        <w:div w:id="564150012">
          <w:marLeft w:val="0"/>
          <w:marRight w:val="0"/>
          <w:marTop w:val="0"/>
          <w:marBottom w:val="0"/>
          <w:divBdr>
            <w:top w:val="none" w:sz="0" w:space="0" w:color="auto"/>
            <w:left w:val="none" w:sz="0" w:space="0" w:color="auto"/>
            <w:bottom w:val="none" w:sz="0" w:space="0" w:color="auto"/>
            <w:right w:val="none" w:sz="0" w:space="0" w:color="auto"/>
          </w:divBdr>
          <w:divsChild>
            <w:div w:id="453643562">
              <w:marLeft w:val="0"/>
              <w:marRight w:val="0"/>
              <w:marTop w:val="0"/>
              <w:marBottom w:val="0"/>
              <w:divBdr>
                <w:top w:val="none" w:sz="0" w:space="0" w:color="auto"/>
                <w:left w:val="none" w:sz="0" w:space="0" w:color="auto"/>
                <w:bottom w:val="none" w:sz="0" w:space="0" w:color="auto"/>
                <w:right w:val="none" w:sz="0" w:space="0" w:color="auto"/>
              </w:divBdr>
            </w:div>
          </w:divsChild>
        </w:div>
        <w:div w:id="178542169">
          <w:marLeft w:val="0"/>
          <w:marRight w:val="0"/>
          <w:marTop w:val="0"/>
          <w:marBottom w:val="0"/>
          <w:divBdr>
            <w:top w:val="none" w:sz="0" w:space="0" w:color="auto"/>
            <w:left w:val="none" w:sz="0" w:space="0" w:color="auto"/>
            <w:bottom w:val="none" w:sz="0" w:space="0" w:color="auto"/>
            <w:right w:val="none" w:sz="0" w:space="0" w:color="auto"/>
          </w:divBdr>
          <w:divsChild>
            <w:div w:id="1740248022">
              <w:marLeft w:val="0"/>
              <w:marRight w:val="0"/>
              <w:marTop w:val="0"/>
              <w:marBottom w:val="0"/>
              <w:divBdr>
                <w:top w:val="none" w:sz="0" w:space="0" w:color="auto"/>
                <w:left w:val="none" w:sz="0" w:space="0" w:color="auto"/>
                <w:bottom w:val="none" w:sz="0" w:space="0" w:color="auto"/>
                <w:right w:val="none" w:sz="0" w:space="0" w:color="auto"/>
              </w:divBdr>
            </w:div>
          </w:divsChild>
        </w:div>
        <w:div w:id="971472839">
          <w:marLeft w:val="0"/>
          <w:marRight w:val="0"/>
          <w:marTop w:val="0"/>
          <w:marBottom w:val="0"/>
          <w:divBdr>
            <w:top w:val="none" w:sz="0" w:space="0" w:color="auto"/>
            <w:left w:val="none" w:sz="0" w:space="0" w:color="auto"/>
            <w:bottom w:val="none" w:sz="0" w:space="0" w:color="auto"/>
            <w:right w:val="none" w:sz="0" w:space="0" w:color="auto"/>
          </w:divBdr>
          <w:divsChild>
            <w:div w:id="706492955">
              <w:marLeft w:val="0"/>
              <w:marRight w:val="0"/>
              <w:marTop w:val="0"/>
              <w:marBottom w:val="0"/>
              <w:divBdr>
                <w:top w:val="none" w:sz="0" w:space="0" w:color="auto"/>
                <w:left w:val="none" w:sz="0" w:space="0" w:color="auto"/>
                <w:bottom w:val="none" w:sz="0" w:space="0" w:color="auto"/>
                <w:right w:val="none" w:sz="0" w:space="0" w:color="auto"/>
              </w:divBdr>
            </w:div>
          </w:divsChild>
        </w:div>
        <w:div w:id="1519615561">
          <w:marLeft w:val="0"/>
          <w:marRight w:val="0"/>
          <w:marTop w:val="0"/>
          <w:marBottom w:val="0"/>
          <w:divBdr>
            <w:top w:val="none" w:sz="0" w:space="0" w:color="auto"/>
            <w:left w:val="none" w:sz="0" w:space="0" w:color="auto"/>
            <w:bottom w:val="none" w:sz="0" w:space="0" w:color="auto"/>
            <w:right w:val="none" w:sz="0" w:space="0" w:color="auto"/>
          </w:divBdr>
          <w:divsChild>
            <w:div w:id="898977009">
              <w:marLeft w:val="0"/>
              <w:marRight w:val="0"/>
              <w:marTop w:val="0"/>
              <w:marBottom w:val="0"/>
              <w:divBdr>
                <w:top w:val="none" w:sz="0" w:space="0" w:color="auto"/>
                <w:left w:val="none" w:sz="0" w:space="0" w:color="auto"/>
                <w:bottom w:val="none" w:sz="0" w:space="0" w:color="auto"/>
                <w:right w:val="none" w:sz="0" w:space="0" w:color="auto"/>
              </w:divBdr>
            </w:div>
          </w:divsChild>
        </w:div>
        <w:div w:id="233782965">
          <w:marLeft w:val="0"/>
          <w:marRight w:val="0"/>
          <w:marTop w:val="0"/>
          <w:marBottom w:val="0"/>
          <w:divBdr>
            <w:top w:val="none" w:sz="0" w:space="0" w:color="auto"/>
            <w:left w:val="none" w:sz="0" w:space="0" w:color="auto"/>
            <w:bottom w:val="none" w:sz="0" w:space="0" w:color="auto"/>
            <w:right w:val="none" w:sz="0" w:space="0" w:color="auto"/>
          </w:divBdr>
          <w:divsChild>
            <w:div w:id="1728214982">
              <w:marLeft w:val="0"/>
              <w:marRight w:val="0"/>
              <w:marTop w:val="0"/>
              <w:marBottom w:val="0"/>
              <w:divBdr>
                <w:top w:val="none" w:sz="0" w:space="0" w:color="auto"/>
                <w:left w:val="none" w:sz="0" w:space="0" w:color="auto"/>
                <w:bottom w:val="none" w:sz="0" w:space="0" w:color="auto"/>
                <w:right w:val="none" w:sz="0" w:space="0" w:color="auto"/>
              </w:divBdr>
            </w:div>
          </w:divsChild>
        </w:div>
        <w:div w:id="765688329">
          <w:marLeft w:val="0"/>
          <w:marRight w:val="0"/>
          <w:marTop w:val="0"/>
          <w:marBottom w:val="0"/>
          <w:divBdr>
            <w:top w:val="none" w:sz="0" w:space="0" w:color="auto"/>
            <w:left w:val="none" w:sz="0" w:space="0" w:color="auto"/>
            <w:bottom w:val="none" w:sz="0" w:space="0" w:color="auto"/>
            <w:right w:val="none" w:sz="0" w:space="0" w:color="auto"/>
          </w:divBdr>
          <w:divsChild>
            <w:div w:id="1106920470">
              <w:marLeft w:val="0"/>
              <w:marRight w:val="0"/>
              <w:marTop w:val="0"/>
              <w:marBottom w:val="0"/>
              <w:divBdr>
                <w:top w:val="none" w:sz="0" w:space="0" w:color="auto"/>
                <w:left w:val="none" w:sz="0" w:space="0" w:color="auto"/>
                <w:bottom w:val="none" w:sz="0" w:space="0" w:color="auto"/>
                <w:right w:val="none" w:sz="0" w:space="0" w:color="auto"/>
              </w:divBdr>
            </w:div>
          </w:divsChild>
        </w:div>
        <w:div w:id="250746349">
          <w:marLeft w:val="0"/>
          <w:marRight w:val="0"/>
          <w:marTop w:val="0"/>
          <w:marBottom w:val="0"/>
          <w:divBdr>
            <w:top w:val="none" w:sz="0" w:space="0" w:color="auto"/>
            <w:left w:val="none" w:sz="0" w:space="0" w:color="auto"/>
            <w:bottom w:val="none" w:sz="0" w:space="0" w:color="auto"/>
            <w:right w:val="none" w:sz="0" w:space="0" w:color="auto"/>
          </w:divBdr>
          <w:divsChild>
            <w:div w:id="12670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loridahealth.gov/diseases-and-conditions/disease-reporting-and-management/disease-reporting-and-surveillance/_documents/gsi-hai.pdf"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hweb.bumc.bu.edu/otlt/mph-modules/ph/outbreak/outbreak_print.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dc.gov/excite/classroom/outbreak/step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9172c0-a650-45bd-af3c-14a009c09083">
      <Terms xmlns="http://schemas.microsoft.com/office/infopath/2007/PartnerControls"/>
    </lcf76f155ced4ddcb4097134ff3c332f>
    <_ip_UnifiedCompliancePolicyProperties xmlns="http://schemas.microsoft.com/sharepoint/v3" xsi:nil="true"/>
    <TaxCatchAll xmlns="e9e0ba2b-7054-496b-827d-6291fa99b1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6B59A697DB24A9EFC1596C05FDE75" ma:contentTypeVersion="20" ma:contentTypeDescription="Create a new document." ma:contentTypeScope="" ma:versionID="0aa0d9eab0544d4c853861a6d6a8cca5">
  <xsd:schema xmlns:xsd="http://www.w3.org/2001/XMLSchema" xmlns:xs="http://www.w3.org/2001/XMLSchema" xmlns:p="http://schemas.microsoft.com/office/2006/metadata/properties" xmlns:ns1="http://schemas.microsoft.com/sharepoint/v3" xmlns:ns2="f99172c0-a650-45bd-af3c-14a009c09083" xmlns:ns3="e9e0ba2b-7054-496b-827d-6291fa99b1c4" targetNamespace="http://schemas.microsoft.com/office/2006/metadata/properties" ma:root="true" ma:fieldsID="ad3646938bb014885c1288650656ae65" ns1:_="" ns2:_="" ns3:_="">
    <xsd:import namespace="http://schemas.microsoft.com/sharepoint/v3"/>
    <xsd:import namespace="f99172c0-a650-45bd-af3c-14a009c09083"/>
    <xsd:import namespace="e9e0ba2b-7054-496b-827d-6291fa99b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72c0-a650-45bd-af3c-14a009c0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ba2b-7054-496b-827d-6291fa99b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e159e2-3b5f-4098-9b3d-3bd9f1660881}" ma:internalName="TaxCatchAll" ma:showField="CatchAllData" ma:web="e9e0ba2b-7054-496b-827d-6291fa99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98EE2-379D-4714-A845-84FDCBB40B77}">
  <ds:schemaRefs>
    <ds:schemaRef ds:uri="http://schemas.microsoft.com/sharepoint/v3/contenttype/forms"/>
  </ds:schemaRefs>
</ds:datastoreItem>
</file>

<file path=customXml/itemProps2.xml><?xml version="1.0" encoding="utf-8"?>
<ds:datastoreItem xmlns:ds="http://schemas.openxmlformats.org/officeDocument/2006/customXml" ds:itemID="{17C8D391-E33A-4202-A286-8EDBBD70C897}">
  <ds:schemaRefs>
    <ds:schemaRef ds:uri="http://purl.org/dc/elements/1.1/"/>
    <ds:schemaRef ds:uri="http://www.w3.org/XML/1998/namespace"/>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http://purl.org/dc/dcmitype/"/>
    <ds:schemaRef ds:uri="e9e0ba2b-7054-496b-827d-6291fa99b1c4"/>
    <ds:schemaRef ds:uri="f99172c0-a650-45bd-af3c-14a009c09083"/>
    <ds:schemaRef ds:uri="http://schemas.microsoft.com/office/2006/metadata/properties"/>
  </ds:schemaRefs>
</ds:datastoreItem>
</file>

<file path=customXml/itemProps3.xml><?xml version="1.0" encoding="utf-8"?>
<ds:datastoreItem xmlns:ds="http://schemas.openxmlformats.org/officeDocument/2006/customXml" ds:itemID="{97CDEFFB-0A9D-45AE-9839-2679A919B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172c0-a650-45bd-af3c-14a009c09083"/>
    <ds:schemaRef ds:uri="e9e0ba2b-7054-496b-827d-6291fa99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2120</Words>
  <Characters>12086</Characters>
  <Application>Microsoft Office Word</Application>
  <DocSecurity>0</DocSecurity>
  <Lines>100</Lines>
  <Paragraphs>28</Paragraphs>
  <ScaleCrop>false</ScaleCrop>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Alisha A</dc:creator>
  <cp:keywords/>
  <dc:description/>
  <cp:lastModifiedBy>Musil, Lauren E</cp:lastModifiedBy>
  <cp:revision>113</cp:revision>
  <dcterms:created xsi:type="dcterms:W3CDTF">2024-05-10T19:29:00Z</dcterms:created>
  <dcterms:modified xsi:type="dcterms:W3CDTF">2024-06-19T17:54:00Z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0x010100BD16B59A697DB24A9EFC1596C05FDE75</vt:lpwstr>
  </property>
  <property fmtid="{D5CDD505-2E9C-101B-9397-08002B2CF9AE}" pid="3" name="MediaServiceImageTags">
    <vt:lpwstr/>
  </property>
</Properties>
</file>