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5"/>
        <w:gridCol w:w="6345"/>
      </w:tblGrid>
      <w:tr w:rsidR="5E2D7BF8" w:rsidRPr="006B78E5" w14:paraId="21E62289" w14:textId="77777777" w:rsidTr="005459C1">
        <w:trPr>
          <w:trHeight w:val="360"/>
        </w:trPr>
        <w:tc>
          <w:tcPr>
            <w:tcW w:w="2985" w:type="dxa"/>
            <w:vMerge w:val="restart"/>
            <w:tcBorders>
              <w:top w:val="single" w:sz="6" w:space="0" w:color="auto"/>
              <w:left w:val="single" w:sz="6" w:space="0" w:color="auto"/>
              <w:bottom w:val="single" w:sz="6" w:space="0" w:color="auto"/>
              <w:right w:val="single" w:sz="6" w:space="0" w:color="auto"/>
            </w:tcBorders>
          </w:tcPr>
          <w:p w14:paraId="74D74B0A" w14:textId="7EF53B49" w:rsidR="5E2D7BF8" w:rsidRPr="006B78E5" w:rsidRDefault="067CDD03" w:rsidP="6C2970C2">
            <w:pPr>
              <w:spacing w:after="0" w:line="240" w:lineRule="auto"/>
              <w:jc w:val="center"/>
              <w:rPr>
                <w:rFonts w:ascii="Roboto" w:eastAsiaTheme="minorEastAsia" w:hAnsi="Roboto"/>
              </w:rPr>
            </w:pPr>
            <w:r w:rsidRPr="006B78E5">
              <w:rPr>
                <w:rFonts w:ascii="Roboto" w:eastAsiaTheme="minorEastAsia" w:hAnsi="Roboto"/>
              </w:rPr>
              <w:t>[Facility Name/Logo] </w:t>
            </w:r>
          </w:p>
          <w:p w14:paraId="0ECB8404" w14:textId="2CBFD2B7" w:rsidR="5E2D7BF8" w:rsidRPr="006B78E5" w:rsidRDefault="067CDD03" w:rsidP="6C2970C2">
            <w:pPr>
              <w:spacing w:after="0" w:line="240" w:lineRule="auto"/>
              <w:jc w:val="center"/>
              <w:rPr>
                <w:rFonts w:ascii="Roboto" w:eastAsiaTheme="minorEastAsia" w:hAnsi="Roboto"/>
              </w:rPr>
            </w:pPr>
            <w:r w:rsidRPr="006B78E5">
              <w:rPr>
                <w:rFonts w:ascii="Roboto" w:eastAsiaTheme="minorEastAsia" w:hAnsi="Roboto"/>
              </w:rPr>
              <w:t> </w:t>
            </w:r>
          </w:p>
          <w:p w14:paraId="5D9BC054" w14:textId="19F0518E" w:rsidR="5E2D7BF8" w:rsidRPr="006B78E5" w:rsidRDefault="067CDD03" w:rsidP="6C2970C2">
            <w:pPr>
              <w:spacing w:after="0" w:line="240" w:lineRule="auto"/>
              <w:jc w:val="center"/>
              <w:rPr>
                <w:rFonts w:ascii="Roboto" w:eastAsiaTheme="minorEastAsia" w:hAnsi="Roboto"/>
              </w:rPr>
            </w:pPr>
            <w:r w:rsidRPr="006B78E5">
              <w:rPr>
                <w:rFonts w:ascii="Roboto" w:eastAsiaTheme="minorEastAsia" w:hAnsi="Roboto"/>
              </w:rPr>
              <w:t> </w:t>
            </w:r>
          </w:p>
        </w:tc>
        <w:tc>
          <w:tcPr>
            <w:tcW w:w="6345" w:type="dxa"/>
            <w:tcBorders>
              <w:top w:val="single" w:sz="6" w:space="0" w:color="auto"/>
              <w:left w:val="single" w:sz="6" w:space="0" w:color="auto"/>
              <w:bottom w:val="single" w:sz="6" w:space="0" w:color="auto"/>
              <w:right w:val="single" w:sz="6" w:space="0" w:color="auto"/>
            </w:tcBorders>
            <w:vAlign w:val="center"/>
          </w:tcPr>
          <w:p w14:paraId="01F76320" w14:textId="59195018" w:rsidR="5E2D7BF8" w:rsidRPr="006B78E5" w:rsidRDefault="067CDD03" w:rsidP="6C2970C2">
            <w:pPr>
              <w:spacing w:after="0" w:line="240" w:lineRule="auto"/>
              <w:jc w:val="center"/>
              <w:rPr>
                <w:rFonts w:ascii="Roboto" w:eastAsiaTheme="minorEastAsia" w:hAnsi="Roboto"/>
                <w:color w:val="000000" w:themeColor="text1"/>
              </w:rPr>
            </w:pPr>
            <w:r w:rsidRPr="006B78E5">
              <w:rPr>
                <w:rFonts w:ascii="Roboto" w:eastAsiaTheme="minorEastAsia" w:hAnsi="Roboto"/>
                <w:b/>
                <w:bCs/>
                <w:color w:val="000000" w:themeColor="text1"/>
              </w:rPr>
              <w:t>POLICY NAME</w:t>
            </w:r>
            <w:r w:rsidRPr="006B78E5">
              <w:rPr>
                <w:rFonts w:ascii="Roboto" w:eastAsiaTheme="minorEastAsia" w:hAnsi="Roboto"/>
                <w:color w:val="000000" w:themeColor="text1"/>
              </w:rPr>
              <w:t> </w:t>
            </w:r>
          </w:p>
          <w:p w14:paraId="66E0990F" w14:textId="0DC3719F" w:rsidR="196CEE0A" w:rsidRPr="006B78E5" w:rsidRDefault="006D4A00" w:rsidP="6C2970C2">
            <w:pPr>
              <w:spacing w:after="0" w:line="240" w:lineRule="auto"/>
              <w:jc w:val="center"/>
              <w:rPr>
                <w:rFonts w:ascii="Roboto" w:eastAsiaTheme="minorEastAsia" w:hAnsi="Roboto"/>
                <w:b/>
                <w:bCs/>
                <w:i/>
                <w:iCs/>
              </w:rPr>
            </w:pPr>
            <w:r w:rsidRPr="006B78E5">
              <w:rPr>
                <w:rFonts w:ascii="Roboto" w:eastAsiaTheme="minorEastAsia" w:hAnsi="Roboto"/>
                <w:b/>
                <w:bCs/>
                <w:i/>
                <w:iCs/>
              </w:rPr>
              <w:t xml:space="preserve">Infection Prevention of </w:t>
            </w:r>
            <w:r w:rsidR="00EB2EF1" w:rsidRPr="006B78E5">
              <w:rPr>
                <w:rFonts w:ascii="Roboto" w:eastAsiaTheme="minorEastAsia" w:hAnsi="Roboto"/>
                <w:b/>
                <w:bCs/>
                <w:i/>
                <w:iCs/>
              </w:rPr>
              <w:t xml:space="preserve">Indwelling Urinary </w:t>
            </w:r>
            <w:r w:rsidRPr="006B78E5">
              <w:rPr>
                <w:rFonts w:ascii="Roboto" w:eastAsiaTheme="minorEastAsia" w:hAnsi="Roboto"/>
                <w:b/>
                <w:bCs/>
                <w:i/>
                <w:iCs/>
              </w:rPr>
              <w:t>Catheter</w:t>
            </w:r>
          </w:p>
        </w:tc>
      </w:tr>
      <w:tr w:rsidR="5E2D7BF8" w:rsidRPr="006B78E5" w14:paraId="2C6B1618" w14:textId="77777777" w:rsidTr="005459C1">
        <w:trPr>
          <w:trHeight w:val="390"/>
        </w:trPr>
        <w:tc>
          <w:tcPr>
            <w:tcW w:w="2985" w:type="dxa"/>
            <w:vMerge/>
            <w:vAlign w:val="center"/>
          </w:tcPr>
          <w:p w14:paraId="20469789" w14:textId="77777777" w:rsidR="00AD166D" w:rsidRPr="006B78E5" w:rsidRDefault="00AD166D">
            <w:pPr>
              <w:rPr>
                <w:rFonts w:ascii="Roboto" w:hAnsi="Roboto"/>
              </w:rPr>
            </w:pPr>
          </w:p>
        </w:tc>
        <w:tc>
          <w:tcPr>
            <w:tcW w:w="6345" w:type="dxa"/>
            <w:tcBorders>
              <w:top w:val="single" w:sz="6" w:space="0" w:color="auto"/>
              <w:left w:val="single" w:sz="6" w:space="0" w:color="auto"/>
              <w:bottom w:val="single" w:sz="6" w:space="0" w:color="auto"/>
              <w:right w:val="single" w:sz="6" w:space="0" w:color="auto"/>
            </w:tcBorders>
            <w:vAlign w:val="center"/>
          </w:tcPr>
          <w:p w14:paraId="6D0B1658" w14:textId="22FF814E" w:rsidR="004153F6" w:rsidRPr="006B78E5" w:rsidRDefault="067CDD03" w:rsidP="00B65048">
            <w:pPr>
              <w:spacing w:after="0" w:line="240" w:lineRule="auto"/>
              <w:jc w:val="center"/>
              <w:rPr>
                <w:rFonts w:ascii="Roboto" w:eastAsiaTheme="minorEastAsia" w:hAnsi="Roboto"/>
                <w:color w:val="000000" w:themeColor="text1"/>
              </w:rPr>
            </w:pPr>
            <w:r w:rsidRPr="006B78E5">
              <w:rPr>
                <w:rFonts w:ascii="Roboto" w:eastAsiaTheme="minorEastAsia" w:hAnsi="Roboto"/>
                <w:b/>
                <w:bCs/>
                <w:color w:val="000000" w:themeColor="text1"/>
              </w:rPr>
              <w:t>Policy Number</w:t>
            </w:r>
            <w:r w:rsidRPr="006B78E5">
              <w:rPr>
                <w:rFonts w:ascii="Roboto" w:eastAsiaTheme="minorEastAsia" w:hAnsi="Roboto"/>
                <w:color w:val="000000" w:themeColor="text1"/>
              </w:rPr>
              <w:t> </w:t>
            </w:r>
          </w:p>
        </w:tc>
      </w:tr>
    </w:tbl>
    <w:p w14:paraId="68D79F53" w14:textId="3DB33584" w:rsidR="5E2D7BF8" w:rsidRPr="006B78E5" w:rsidRDefault="5E2D7BF8" w:rsidP="6C2970C2">
      <w:pPr>
        <w:spacing w:after="0" w:line="240" w:lineRule="auto"/>
        <w:ind w:left="1080"/>
        <w:rPr>
          <w:rFonts w:ascii="Roboto" w:eastAsiaTheme="minorEastAsia" w:hAnsi="Roboto"/>
          <w:color w:val="000000" w:themeColor="text1"/>
        </w:rPr>
      </w:pPr>
    </w:p>
    <w:tbl>
      <w:tblPr>
        <w:tblW w:w="0" w:type="auto"/>
        <w:tblInd w:w="7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2685"/>
        <w:gridCol w:w="2145"/>
        <w:gridCol w:w="2865"/>
      </w:tblGrid>
      <w:tr w:rsidR="5E2D7BF8" w:rsidRPr="006B78E5" w14:paraId="5E595980" w14:textId="77777777" w:rsidTr="005459C1">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2DD83FA8" w14:textId="4F8862E7" w:rsidR="5E2D7BF8" w:rsidRPr="006B78E5" w:rsidRDefault="067CDD03" w:rsidP="6C2970C2">
            <w:pPr>
              <w:spacing w:after="0" w:line="240" w:lineRule="auto"/>
              <w:jc w:val="both"/>
              <w:rPr>
                <w:rFonts w:ascii="Roboto" w:eastAsiaTheme="minorEastAsia" w:hAnsi="Roboto"/>
              </w:rPr>
            </w:pPr>
            <w:r w:rsidRPr="006B78E5">
              <w:rPr>
                <w:rFonts w:ascii="Roboto" w:eastAsiaTheme="minorEastAsia" w:hAnsi="Roboto"/>
                <w:b/>
                <w:bCs/>
              </w:rPr>
              <w:t>Section:</w:t>
            </w:r>
            <w:r w:rsidRPr="006B78E5">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7338CB9D" w14:textId="12B0E5F8"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0C2439C6" w14:textId="64C4849D"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b/>
                <w:bCs/>
              </w:rPr>
              <w:t>Origin date:</w:t>
            </w:r>
            <w:r w:rsidRPr="006B78E5">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D731CD2" w14:textId="00B864F4"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rPr>
              <w:t> </w:t>
            </w:r>
          </w:p>
        </w:tc>
      </w:tr>
      <w:tr w:rsidR="5E2D7BF8" w:rsidRPr="006B78E5" w14:paraId="35E123EE" w14:textId="77777777" w:rsidTr="005459C1">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3AD7BCDC" w14:textId="37887CCF"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b/>
                <w:bCs/>
              </w:rPr>
              <w:t>Owner:</w:t>
            </w:r>
            <w:r w:rsidRPr="006B78E5">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4516521" w14:textId="0DEADF44"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74D55ADD" w14:textId="4D74CEC1"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b/>
                <w:bCs/>
              </w:rPr>
              <w:t>Effective Date:</w:t>
            </w:r>
            <w:r w:rsidRPr="006B78E5">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6FEEF22" w14:textId="79DD8E8E"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rPr>
              <w:t> </w:t>
            </w:r>
          </w:p>
        </w:tc>
      </w:tr>
      <w:tr w:rsidR="5E2D7BF8" w:rsidRPr="006B78E5" w14:paraId="657D0270" w14:textId="77777777" w:rsidTr="005459C1">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94F0528" w14:textId="7A6C6F2A"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b/>
                <w:bCs/>
              </w:rPr>
              <w:t>Approved by:</w:t>
            </w:r>
            <w:r w:rsidRPr="006B78E5">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61ACA2BB" w14:textId="0B85C63B"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58BA67CC" w14:textId="5865A3BD"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b/>
                <w:bCs/>
              </w:rPr>
              <w:t>Last Revised Date:</w:t>
            </w:r>
            <w:r w:rsidRPr="006B78E5">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6483655F" w14:textId="56057F73"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rPr>
              <w:t> </w:t>
            </w:r>
          </w:p>
        </w:tc>
      </w:tr>
      <w:tr w:rsidR="5E2D7BF8" w:rsidRPr="006B78E5" w14:paraId="185C4D92" w14:textId="77777777" w:rsidTr="005459C1">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63C7636F" w14:textId="6D7F4DC1"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b/>
                <w:bCs/>
              </w:rPr>
              <w:t>Prepared by:</w:t>
            </w:r>
            <w:r w:rsidRPr="006B78E5">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83BDB99" w14:textId="688C3F65"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6CF0FEB2" w14:textId="00C03D04" w:rsidR="5E2D7BF8" w:rsidRPr="006B78E5" w:rsidRDefault="067CDD03" w:rsidP="6C2970C2">
            <w:pPr>
              <w:spacing w:after="0" w:line="240" w:lineRule="auto"/>
              <w:rPr>
                <w:rFonts w:ascii="Roboto" w:eastAsiaTheme="minorEastAsia" w:hAnsi="Roboto"/>
              </w:rPr>
            </w:pPr>
            <w:r w:rsidRPr="006B78E5">
              <w:rPr>
                <w:rFonts w:ascii="Roboto" w:eastAsiaTheme="minorEastAsia" w:hAnsi="Roboto"/>
                <w:b/>
                <w:bCs/>
              </w:rPr>
              <w:t>Next Review Date:</w:t>
            </w:r>
            <w:r w:rsidRPr="006B78E5">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7A84BD6A" w14:textId="5F6DE767" w:rsidR="5E2D7BF8" w:rsidRPr="006B78E5" w:rsidRDefault="067CDD03" w:rsidP="6C2970C2">
            <w:pPr>
              <w:spacing w:after="0" w:line="240" w:lineRule="auto"/>
              <w:rPr>
                <w:rFonts w:ascii="Roboto" w:eastAsiaTheme="minorEastAsia" w:hAnsi="Roboto"/>
                <w:b/>
                <w:bCs/>
              </w:rPr>
            </w:pPr>
            <w:r w:rsidRPr="006B78E5">
              <w:rPr>
                <w:rFonts w:ascii="Roboto" w:eastAsiaTheme="minorEastAsia" w:hAnsi="Roboto"/>
              </w:rPr>
              <w:t> </w:t>
            </w:r>
            <w:r w:rsidRPr="006B78E5">
              <w:rPr>
                <w:rFonts w:ascii="Roboto" w:eastAsiaTheme="minorEastAsia" w:hAnsi="Roboto"/>
                <w:b/>
                <w:bCs/>
              </w:rPr>
              <w:t xml:space="preserve"> </w:t>
            </w:r>
          </w:p>
        </w:tc>
      </w:tr>
    </w:tbl>
    <w:p w14:paraId="4DA3B05A" w14:textId="204DDD2B" w:rsidR="00EB2EF1" w:rsidRPr="006B78E5" w:rsidRDefault="00295CF7" w:rsidP="00EB2EF1">
      <w:pPr>
        <w:pStyle w:val="ListParagraph"/>
        <w:rPr>
          <w:rStyle w:val="eop"/>
          <w:rFonts w:ascii="Roboto" w:hAnsi="Roboto"/>
          <w:color w:val="C00000"/>
        </w:rPr>
      </w:pPr>
      <w:r w:rsidRPr="006B78E5">
        <w:rPr>
          <w:rFonts w:ascii="Roboto" w:eastAsiaTheme="minorEastAsia" w:hAnsi="Roboto"/>
        </w:rPr>
        <w:br/>
      </w:r>
      <w:r w:rsidR="00EB2EF1" w:rsidRPr="006B78E5">
        <w:rPr>
          <w:rStyle w:val="normaltextrun"/>
          <w:rFonts w:ascii="Roboto" w:eastAsiaTheme="minorEastAsia" w:hAnsi="Roboto"/>
          <w:b/>
          <w:bCs/>
          <w:color w:val="C00000"/>
        </w:rPr>
        <w:t>Policy Description</w:t>
      </w:r>
      <w:r w:rsidR="00EB2EF1" w:rsidRPr="006B78E5">
        <w:rPr>
          <w:rStyle w:val="eop"/>
          <w:rFonts w:ascii="Roboto" w:hAnsi="Roboto"/>
          <w:color w:val="C00000"/>
        </w:rPr>
        <w:t> </w:t>
      </w:r>
    </w:p>
    <w:p w14:paraId="1BB13CCC" w14:textId="77777777" w:rsidR="00EB2EF1" w:rsidRPr="006B78E5" w:rsidRDefault="00EB2EF1" w:rsidP="00EB2EF1">
      <w:pPr>
        <w:pStyle w:val="ListParagraph"/>
        <w:rPr>
          <w:rFonts w:ascii="Roboto" w:eastAsiaTheme="minorEastAsia" w:hAnsi="Roboto"/>
        </w:rPr>
      </w:pPr>
      <w:r w:rsidRPr="006B78E5">
        <w:rPr>
          <w:rFonts w:ascii="Roboto" w:eastAsiaTheme="minorEastAsia" w:hAnsi="Roboto"/>
        </w:rPr>
        <w:t xml:space="preserve">This policy describes the indications, methods, and program requirements for use of indwelling urinary catheters and associated infection prevention practices. </w:t>
      </w:r>
    </w:p>
    <w:p w14:paraId="79761840" w14:textId="77777777" w:rsidR="00EB2EF1" w:rsidRPr="006B78E5" w:rsidRDefault="00EB2EF1" w:rsidP="006B78E5">
      <w:pPr>
        <w:pStyle w:val="paragraph"/>
        <w:numPr>
          <w:ilvl w:val="0"/>
          <w:numId w:val="5"/>
        </w:numPr>
        <w:spacing w:beforeAutospacing="0" w:after="0" w:afterAutospacing="0"/>
        <w:textAlignment w:val="baseline"/>
        <w:rPr>
          <w:rStyle w:val="eop"/>
          <w:rFonts w:ascii="Roboto" w:hAnsi="Roboto"/>
          <w:color w:val="C00000"/>
        </w:rPr>
      </w:pPr>
      <w:r w:rsidRPr="006B78E5">
        <w:rPr>
          <w:rStyle w:val="normaltextrun"/>
          <w:rFonts w:ascii="Roboto" w:hAnsi="Roboto"/>
          <w:b/>
          <w:bCs/>
          <w:color w:val="C00000"/>
          <w:sz w:val="22"/>
          <w:szCs w:val="22"/>
        </w:rPr>
        <w:t>Rationale</w:t>
      </w:r>
      <w:r w:rsidRPr="006B78E5">
        <w:rPr>
          <w:rStyle w:val="eop"/>
          <w:rFonts w:ascii="Roboto" w:hAnsi="Roboto"/>
          <w:color w:val="C00000"/>
        </w:rPr>
        <w:t> </w:t>
      </w:r>
    </w:p>
    <w:p w14:paraId="428D4DA7" w14:textId="1DC3708E" w:rsidR="00EB2EF1" w:rsidRPr="006B78E5" w:rsidRDefault="00EB2EF1" w:rsidP="00EB2EF1">
      <w:pPr>
        <w:spacing w:before="210" w:after="210"/>
        <w:ind w:left="720"/>
        <w:textAlignment w:val="baseline"/>
        <w:rPr>
          <w:rFonts w:ascii="Roboto" w:eastAsiaTheme="minorEastAsia" w:hAnsi="Roboto"/>
          <w:color w:val="333333"/>
        </w:rPr>
      </w:pPr>
      <w:r w:rsidRPr="006B78E5">
        <w:rPr>
          <w:rFonts w:ascii="Roboto" w:eastAsiaTheme="minorEastAsia" w:hAnsi="Roboto"/>
          <w:color w:val="333333"/>
        </w:rPr>
        <w:t xml:space="preserve">Urinary tract infections (UTIs) are the most common type of healthcare-associated infection (HAI), most of which are associated with an indwelling urinary catheter (IUC). Rates of </w:t>
      </w:r>
      <w:r w:rsidR="005459C1" w:rsidRPr="006B78E5">
        <w:rPr>
          <w:rFonts w:ascii="Roboto" w:eastAsiaTheme="minorEastAsia" w:hAnsi="Roboto"/>
          <w:color w:val="333333"/>
        </w:rPr>
        <w:t>healthcare associated</w:t>
      </w:r>
      <w:r w:rsidRPr="006B78E5">
        <w:rPr>
          <w:rFonts w:ascii="Roboto" w:eastAsiaTheme="minorEastAsia" w:hAnsi="Roboto"/>
          <w:color w:val="333333"/>
        </w:rPr>
        <w:t xml:space="preserve"> UTIs have decreased over time, but they remain the most frequently identified HAI. </w:t>
      </w:r>
    </w:p>
    <w:p w14:paraId="41E8E9FE" w14:textId="77777777" w:rsidR="00EB2EF1" w:rsidRPr="006B78E5" w:rsidRDefault="00EB2EF1" w:rsidP="00EB2EF1">
      <w:pPr>
        <w:spacing w:before="210" w:after="210"/>
        <w:ind w:left="720"/>
        <w:textAlignment w:val="baseline"/>
        <w:rPr>
          <w:rFonts w:ascii="Roboto" w:eastAsiaTheme="minorEastAsia" w:hAnsi="Roboto"/>
          <w:color w:val="C00000"/>
        </w:rPr>
      </w:pPr>
      <w:r w:rsidRPr="006B78E5">
        <w:rPr>
          <w:rFonts w:ascii="Roboto" w:eastAsiaTheme="minorEastAsia" w:hAnsi="Roboto"/>
          <w:color w:val="333333"/>
        </w:rPr>
        <w:t xml:space="preserve">Most UTIs are caused by bacterial organisms.  Bacteriuria development increases 3 to 7 percent per subsequent day of catheterization. </w:t>
      </w:r>
      <w:r w:rsidRPr="006B78E5">
        <w:rPr>
          <w:rFonts w:ascii="Roboto" w:eastAsiaTheme="minorEastAsia" w:hAnsi="Roboto"/>
          <w:color w:val="333333"/>
          <w:vertAlign w:val="superscript"/>
        </w:rPr>
        <w:t>5</w:t>
      </w:r>
      <w:r w:rsidRPr="006B78E5">
        <w:rPr>
          <w:rStyle w:val="normaltextrun"/>
          <w:rFonts w:ascii="Roboto" w:eastAsiaTheme="minorEastAsia" w:hAnsi="Roboto"/>
          <w:color w:val="000000"/>
          <w:position w:val="1"/>
          <w:shd w:val="clear" w:color="auto" w:fill="F5F5F5"/>
        </w:rPr>
        <w:t xml:space="preserve"> </w:t>
      </w:r>
    </w:p>
    <w:p w14:paraId="1F658573" w14:textId="77777777" w:rsidR="00EB2EF1" w:rsidRPr="006B78E5" w:rsidRDefault="00EB2EF1" w:rsidP="006B78E5">
      <w:pPr>
        <w:pStyle w:val="paragraph"/>
        <w:numPr>
          <w:ilvl w:val="0"/>
          <w:numId w:val="5"/>
        </w:numPr>
        <w:spacing w:beforeAutospacing="0" w:after="0" w:afterAutospacing="0"/>
        <w:rPr>
          <w:rStyle w:val="eop"/>
          <w:rFonts w:ascii="Roboto" w:hAnsi="Roboto"/>
        </w:rPr>
      </w:pPr>
      <w:r w:rsidRPr="006B78E5">
        <w:rPr>
          <w:rStyle w:val="normaltextrun"/>
          <w:rFonts w:ascii="Roboto" w:hAnsi="Roboto"/>
          <w:b/>
          <w:bCs/>
          <w:color w:val="C00000"/>
          <w:sz w:val="22"/>
          <w:szCs w:val="22"/>
        </w:rPr>
        <w:t>Policy</w:t>
      </w:r>
      <w:r w:rsidRPr="006B78E5">
        <w:rPr>
          <w:rStyle w:val="eop"/>
          <w:rFonts w:ascii="Roboto" w:hAnsi="Roboto"/>
          <w:color w:val="C00000"/>
        </w:rPr>
        <w:t> </w:t>
      </w:r>
    </w:p>
    <w:p w14:paraId="14BD4DE5" w14:textId="77777777" w:rsidR="00EB2EF1" w:rsidRPr="006B78E5" w:rsidRDefault="00EB2EF1" w:rsidP="006B78E5">
      <w:pPr>
        <w:pStyle w:val="paragraph"/>
        <w:numPr>
          <w:ilvl w:val="0"/>
          <w:numId w:val="3"/>
        </w:numPr>
        <w:spacing w:beforeAutospacing="0" w:after="0" w:afterAutospacing="0"/>
        <w:textAlignment w:val="baseline"/>
        <w:rPr>
          <w:rStyle w:val="eop"/>
          <w:rFonts w:ascii="Roboto" w:hAnsi="Roboto"/>
        </w:rPr>
      </w:pPr>
      <w:r w:rsidRPr="006B78E5">
        <w:rPr>
          <w:rStyle w:val="eop"/>
          <w:rFonts w:ascii="Roboto" w:hAnsi="Roboto"/>
        </w:rPr>
        <w:t xml:space="preserve">Definition of terms </w:t>
      </w:r>
    </w:p>
    <w:p w14:paraId="3D61F7C0" w14:textId="77777777" w:rsidR="00EB2EF1" w:rsidRPr="006B78E5" w:rsidRDefault="00EB2EF1" w:rsidP="006B78E5">
      <w:pPr>
        <w:pStyle w:val="paragraph"/>
        <w:numPr>
          <w:ilvl w:val="1"/>
          <w:numId w:val="5"/>
        </w:numPr>
        <w:spacing w:beforeAutospacing="0" w:after="0" w:afterAutospacing="0"/>
        <w:rPr>
          <w:rFonts w:ascii="Roboto" w:hAnsi="Roboto"/>
          <w:sz w:val="22"/>
          <w:szCs w:val="22"/>
        </w:rPr>
      </w:pPr>
      <w:r w:rsidRPr="006B78E5">
        <w:rPr>
          <w:rFonts w:ascii="Roboto" w:hAnsi="Roboto"/>
          <w:b/>
          <w:bCs/>
          <w:sz w:val="22"/>
          <w:szCs w:val="22"/>
        </w:rPr>
        <w:t xml:space="preserve">Catheter-associated Urinary tract infection (CAUTI) </w:t>
      </w:r>
      <w:r w:rsidRPr="006B78E5">
        <w:rPr>
          <w:rFonts w:ascii="Roboto" w:hAnsi="Roboto"/>
          <w:sz w:val="22"/>
          <w:szCs w:val="22"/>
        </w:rPr>
        <w:t xml:space="preserve">- UTI associated with the insertion or presence of an indwelling urinary catheter. </w:t>
      </w:r>
    </w:p>
    <w:p w14:paraId="726A4502" w14:textId="77777777" w:rsidR="00EB2EF1" w:rsidRPr="006B78E5" w:rsidRDefault="00EB2EF1" w:rsidP="006B78E5">
      <w:pPr>
        <w:pStyle w:val="paragraph"/>
        <w:numPr>
          <w:ilvl w:val="1"/>
          <w:numId w:val="5"/>
        </w:numPr>
        <w:spacing w:beforeAutospacing="0" w:after="0" w:afterAutospacing="0"/>
        <w:rPr>
          <w:rFonts w:ascii="Roboto" w:hAnsi="Roboto"/>
          <w:sz w:val="22"/>
          <w:szCs w:val="22"/>
        </w:rPr>
      </w:pPr>
      <w:r w:rsidRPr="006B78E5">
        <w:rPr>
          <w:rFonts w:ascii="Roboto" w:hAnsi="Roboto"/>
          <w:b/>
          <w:bCs/>
          <w:sz w:val="22"/>
          <w:szCs w:val="22"/>
        </w:rPr>
        <w:t xml:space="preserve">External Catheter </w:t>
      </w:r>
      <w:r w:rsidRPr="006B78E5">
        <w:rPr>
          <w:rFonts w:ascii="Roboto" w:hAnsi="Roboto"/>
          <w:sz w:val="22"/>
          <w:szCs w:val="22"/>
        </w:rPr>
        <w:t xml:space="preserve">- </w:t>
      </w:r>
      <w:r w:rsidRPr="006B78E5">
        <w:rPr>
          <w:rFonts w:ascii="Roboto" w:hAnsi="Roboto"/>
          <w:color w:val="4D5156"/>
          <w:sz w:val="22"/>
          <w:szCs w:val="22"/>
        </w:rPr>
        <w:t xml:space="preserve">External catheters are </w:t>
      </w:r>
      <w:r w:rsidRPr="006B78E5">
        <w:rPr>
          <w:rFonts w:ascii="Roboto" w:hAnsi="Roboto"/>
          <w:color w:val="040C28"/>
          <w:sz w:val="22"/>
          <w:szCs w:val="22"/>
        </w:rPr>
        <w:t>non-invasive devices applied over the external opening of the urethras and connected to a drainage bag</w:t>
      </w:r>
      <w:r w:rsidRPr="006B78E5">
        <w:rPr>
          <w:rFonts w:ascii="Roboto" w:hAnsi="Roboto"/>
          <w:color w:val="4D5156"/>
          <w:sz w:val="22"/>
          <w:szCs w:val="22"/>
        </w:rPr>
        <w:t xml:space="preserve">. </w:t>
      </w:r>
    </w:p>
    <w:p w14:paraId="71E649C5" w14:textId="77777777" w:rsidR="00EB2EF1" w:rsidRPr="006B78E5" w:rsidRDefault="00EB2EF1" w:rsidP="006B78E5">
      <w:pPr>
        <w:pStyle w:val="paragraph"/>
        <w:numPr>
          <w:ilvl w:val="1"/>
          <w:numId w:val="5"/>
        </w:numPr>
        <w:spacing w:beforeAutospacing="0" w:after="0" w:afterAutospacing="0"/>
        <w:rPr>
          <w:rStyle w:val="eop"/>
          <w:rFonts w:ascii="Roboto" w:hAnsi="Roboto"/>
        </w:rPr>
      </w:pPr>
      <w:r w:rsidRPr="006B78E5">
        <w:rPr>
          <w:rFonts w:ascii="Roboto" w:hAnsi="Roboto"/>
          <w:b/>
          <w:bCs/>
          <w:sz w:val="22"/>
          <w:szCs w:val="22"/>
        </w:rPr>
        <w:t xml:space="preserve">Indwelling Urinary Catheter (IUC) (also called a Foley) </w:t>
      </w:r>
      <w:r w:rsidRPr="006B78E5">
        <w:rPr>
          <w:rFonts w:ascii="Roboto" w:hAnsi="Roboto"/>
          <w:sz w:val="22"/>
          <w:szCs w:val="22"/>
        </w:rPr>
        <w:t xml:space="preserve">- A closed sterile system with a catheter and retention balloon that is inserted into the bladder through the urethra to allow for bladder drainage. Note:  </w:t>
      </w:r>
      <w:r w:rsidRPr="006B78E5">
        <w:rPr>
          <w:rFonts w:ascii="Roboto" w:hAnsi="Roboto"/>
          <w:color w:val="333333"/>
          <w:sz w:val="22"/>
          <w:szCs w:val="22"/>
        </w:rPr>
        <w:t>This does not include suprapubic, external urinary devices (EUDs)—sometimes called condom catheters—straight intermittent catheters, or nephrostomy tubes.</w:t>
      </w:r>
    </w:p>
    <w:p w14:paraId="2AA90813" w14:textId="77777777" w:rsidR="00EB2EF1" w:rsidRPr="006B78E5" w:rsidRDefault="00EB2EF1" w:rsidP="006B78E5">
      <w:pPr>
        <w:pStyle w:val="ListParagraph"/>
        <w:numPr>
          <w:ilvl w:val="1"/>
          <w:numId w:val="5"/>
        </w:numPr>
        <w:spacing w:after="0"/>
        <w:rPr>
          <w:rStyle w:val="eop"/>
          <w:rFonts w:ascii="Roboto" w:hAnsi="Roboto"/>
        </w:rPr>
      </w:pPr>
      <w:r w:rsidRPr="006B78E5">
        <w:rPr>
          <w:rStyle w:val="eop"/>
          <w:rFonts w:ascii="Roboto" w:hAnsi="Roboto"/>
          <w:b/>
          <w:bCs/>
        </w:rPr>
        <w:t>Straight Catheter (also called an intermittent catheter or in/out catheterization)</w:t>
      </w:r>
      <w:r w:rsidRPr="006B78E5">
        <w:rPr>
          <w:rStyle w:val="eop"/>
          <w:rFonts w:ascii="Roboto" w:hAnsi="Roboto"/>
        </w:rPr>
        <w:t xml:space="preserve">: A soft, thin plastic tube inserted into the bladder through the urethra used to drain urine from the body. Straight catheters are only used one time and then discarded. </w:t>
      </w:r>
    </w:p>
    <w:p w14:paraId="31A77DF8" w14:textId="77777777" w:rsidR="00EB2EF1" w:rsidRPr="006B78E5" w:rsidRDefault="00EB2EF1" w:rsidP="006B78E5">
      <w:pPr>
        <w:pStyle w:val="ListParagraph"/>
        <w:numPr>
          <w:ilvl w:val="1"/>
          <w:numId w:val="5"/>
        </w:numPr>
        <w:spacing w:after="0"/>
        <w:rPr>
          <w:rFonts w:ascii="Roboto" w:eastAsiaTheme="minorEastAsia" w:hAnsi="Roboto"/>
          <w:color w:val="000000" w:themeColor="text1"/>
        </w:rPr>
      </w:pPr>
      <w:r w:rsidRPr="006B78E5">
        <w:rPr>
          <w:rFonts w:ascii="Roboto" w:eastAsiaTheme="minorEastAsia" w:hAnsi="Roboto"/>
          <w:b/>
          <w:bCs/>
        </w:rPr>
        <w:t>Urinary retention</w:t>
      </w:r>
      <w:r w:rsidRPr="006B78E5">
        <w:rPr>
          <w:rFonts w:ascii="Roboto" w:eastAsiaTheme="minorEastAsia" w:hAnsi="Roboto"/>
        </w:rPr>
        <w:t xml:space="preserve"> - </w:t>
      </w:r>
      <w:r w:rsidRPr="006B78E5">
        <w:rPr>
          <w:rFonts w:ascii="Roboto" w:eastAsiaTheme="minorEastAsia" w:hAnsi="Roboto"/>
          <w:color w:val="400014"/>
        </w:rPr>
        <w:t>Urinary retention is the inability to spontaneously</w:t>
      </w:r>
      <w:r w:rsidRPr="006B78E5">
        <w:rPr>
          <w:rFonts w:ascii="Roboto" w:eastAsiaTheme="minorEastAsia" w:hAnsi="Roboto"/>
        </w:rPr>
        <w:t xml:space="preserve"> void at least 300 ml within six hours or subjective sensation of distention or inability to empty the bladder, </w:t>
      </w:r>
      <w:r w:rsidRPr="006B78E5">
        <w:rPr>
          <w:rFonts w:ascii="Roboto" w:eastAsiaTheme="minorEastAsia" w:hAnsi="Roboto"/>
          <w:color w:val="400014"/>
        </w:rPr>
        <w:t>which can be caused by a blockage or the bladder not squeezing hard enough. It can be a short-term or long-term problem and can occur suddenly (acute) or get worse over time (chronic).</w:t>
      </w:r>
      <w:r w:rsidRPr="006B78E5">
        <w:rPr>
          <w:rStyle w:val="normaltextrun"/>
          <w:rFonts w:ascii="Roboto" w:eastAsiaTheme="minorEastAsia" w:hAnsi="Roboto"/>
          <w:color w:val="000000" w:themeColor="text1"/>
        </w:rPr>
        <w:t xml:space="preserve"> </w:t>
      </w:r>
    </w:p>
    <w:p w14:paraId="01986E5C" w14:textId="77777777" w:rsidR="00EB2EF1" w:rsidRPr="006B78E5" w:rsidRDefault="00EB2EF1" w:rsidP="006B78E5">
      <w:pPr>
        <w:pStyle w:val="ListParagraph"/>
        <w:numPr>
          <w:ilvl w:val="1"/>
          <w:numId w:val="5"/>
        </w:numPr>
        <w:spacing w:after="0"/>
        <w:rPr>
          <w:rFonts w:ascii="Roboto" w:eastAsiaTheme="minorEastAsia" w:hAnsi="Roboto"/>
          <w:color w:val="000000" w:themeColor="text1"/>
        </w:rPr>
      </w:pPr>
      <w:r w:rsidRPr="006B78E5">
        <w:rPr>
          <w:rStyle w:val="normaltextrun"/>
          <w:rFonts w:ascii="Roboto" w:eastAsiaTheme="minorEastAsia" w:hAnsi="Roboto"/>
          <w:b/>
          <w:bCs/>
          <w:color w:val="000000"/>
          <w:shd w:val="clear" w:color="auto" w:fill="FFFFFF"/>
        </w:rPr>
        <w:t>Urinary tract infection (UTI)</w:t>
      </w:r>
      <w:r w:rsidRPr="006B78E5">
        <w:rPr>
          <w:rStyle w:val="normaltextrun"/>
          <w:rFonts w:ascii="Roboto" w:eastAsiaTheme="minorEastAsia" w:hAnsi="Roboto"/>
          <w:color w:val="000000"/>
          <w:shd w:val="clear" w:color="auto" w:fill="FFFFFF"/>
        </w:rPr>
        <w:t xml:space="preserve">- </w:t>
      </w:r>
      <w:r w:rsidRPr="006B78E5">
        <w:rPr>
          <w:rFonts w:ascii="Roboto" w:eastAsiaTheme="minorEastAsia" w:hAnsi="Roboto"/>
          <w:color w:val="000000" w:themeColor="text1"/>
        </w:rPr>
        <w:t>An infection involving any part of the urinary system including urethra, bladder, ureters, and kidney.  Infections may be symptomatic or asymptomatic.  Note: this is not the same as colonization or contamination.</w:t>
      </w:r>
    </w:p>
    <w:p w14:paraId="4FCE7C0A" w14:textId="77777777" w:rsidR="00EB2EF1" w:rsidRPr="006B78E5" w:rsidRDefault="00EB2EF1" w:rsidP="006B78E5">
      <w:pPr>
        <w:pStyle w:val="ListParagraph"/>
        <w:numPr>
          <w:ilvl w:val="1"/>
          <w:numId w:val="5"/>
        </w:numPr>
        <w:spacing w:after="0"/>
        <w:rPr>
          <w:rFonts w:ascii="Roboto" w:eastAsiaTheme="minorEastAsia" w:hAnsi="Roboto"/>
          <w:color w:val="000000" w:themeColor="text1"/>
        </w:rPr>
      </w:pPr>
      <w:r w:rsidRPr="006B78E5">
        <w:rPr>
          <w:rFonts w:ascii="Roboto" w:eastAsiaTheme="minorEastAsia" w:hAnsi="Roboto"/>
          <w:b/>
          <w:bCs/>
        </w:rPr>
        <w:t>Wicking System</w:t>
      </w:r>
      <w:r w:rsidRPr="006B78E5">
        <w:rPr>
          <w:rFonts w:ascii="Roboto" w:eastAsiaTheme="minorEastAsia" w:hAnsi="Roboto"/>
        </w:rPr>
        <w:t>: An external urinary collection system that pulls urine into a sealed collection canister under gentle suction.</w:t>
      </w:r>
    </w:p>
    <w:p w14:paraId="3F796373" w14:textId="77777777" w:rsidR="00EB2EF1" w:rsidRPr="006B78E5" w:rsidRDefault="00EB2EF1" w:rsidP="006B78E5">
      <w:pPr>
        <w:pStyle w:val="ListParagraph"/>
        <w:numPr>
          <w:ilvl w:val="0"/>
          <w:numId w:val="3"/>
        </w:numPr>
        <w:spacing w:after="0"/>
        <w:rPr>
          <w:rStyle w:val="eop"/>
          <w:rFonts w:ascii="Roboto" w:hAnsi="Roboto"/>
          <w:b/>
          <w:bCs/>
          <w:color w:val="C00000"/>
        </w:rPr>
      </w:pPr>
      <w:r w:rsidRPr="006B78E5">
        <w:rPr>
          <w:rFonts w:ascii="Roboto" w:eastAsia="Calibri" w:hAnsi="Roboto" w:cs="Calibri"/>
          <w:b/>
          <w:bCs/>
          <w:color w:val="000000" w:themeColor="text1"/>
        </w:rPr>
        <w:t xml:space="preserve"> </w:t>
      </w:r>
      <w:r w:rsidRPr="006B78E5">
        <w:rPr>
          <w:rStyle w:val="eop"/>
          <w:rFonts w:ascii="Roboto" w:hAnsi="Roboto"/>
          <w:b/>
          <w:bCs/>
          <w:color w:val="C00000"/>
        </w:rPr>
        <w:t>Scope</w:t>
      </w:r>
    </w:p>
    <w:p w14:paraId="2EE91396" w14:textId="77777777" w:rsidR="00EB2EF1" w:rsidRPr="006B78E5" w:rsidRDefault="00EB2EF1" w:rsidP="00EB2EF1">
      <w:pPr>
        <w:pStyle w:val="ListParagraph"/>
        <w:spacing w:after="0"/>
        <w:ind w:left="1440"/>
        <w:rPr>
          <w:rStyle w:val="eop"/>
          <w:rFonts w:ascii="Roboto" w:hAnsi="Roboto"/>
        </w:rPr>
      </w:pPr>
      <w:r w:rsidRPr="006B78E5">
        <w:rPr>
          <w:rStyle w:val="eop"/>
          <w:rFonts w:ascii="Roboto" w:hAnsi="Roboto"/>
        </w:rPr>
        <w:t>All adult patients who require bladder management.</w:t>
      </w:r>
    </w:p>
    <w:p w14:paraId="3EA12F0B" w14:textId="77777777" w:rsidR="00EB2EF1" w:rsidRPr="006B78E5" w:rsidRDefault="00EB2EF1" w:rsidP="006B78E5">
      <w:pPr>
        <w:pStyle w:val="paragraph"/>
        <w:numPr>
          <w:ilvl w:val="0"/>
          <w:numId w:val="3"/>
        </w:numPr>
        <w:spacing w:beforeAutospacing="0" w:after="0" w:afterAutospacing="0"/>
        <w:textAlignment w:val="baseline"/>
        <w:rPr>
          <w:rFonts w:ascii="Roboto" w:eastAsia="Calibri" w:hAnsi="Roboto" w:cs="Calibri"/>
          <w:sz w:val="22"/>
          <w:szCs w:val="22"/>
        </w:rPr>
      </w:pPr>
      <w:r w:rsidRPr="006B78E5">
        <w:rPr>
          <w:rStyle w:val="eop"/>
          <w:rFonts w:ascii="Roboto" w:hAnsi="Roboto"/>
          <w:b/>
          <w:bCs/>
          <w:color w:val="C00000"/>
        </w:rPr>
        <w:t xml:space="preserve">Policy Body  </w:t>
      </w:r>
      <w:r w:rsidRPr="006B78E5">
        <w:rPr>
          <w:rFonts w:ascii="Roboto" w:hAnsi="Roboto"/>
          <w:sz w:val="22"/>
          <w:szCs w:val="22"/>
        </w:rPr>
        <w:br/>
      </w:r>
      <w:r w:rsidRPr="006B78E5">
        <w:rPr>
          <w:rFonts w:ascii="Roboto" w:eastAsia="Calibri" w:hAnsi="Roboto" w:cs="Calibri"/>
          <w:i/>
          <w:iCs/>
          <w:color w:val="FF0000"/>
          <w:sz w:val="22"/>
          <w:szCs w:val="22"/>
        </w:rPr>
        <w:t>General policies are identified below.  Facilities should personalize this to their facility.</w:t>
      </w:r>
    </w:p>
    <w:p w14:paraId="489692C3" w14:textId="77777777" w:rsidR="00EB2EF1" w:rsidRPr="006B78E5" w:rsidRDefault="00EB2EF1" w:rsidP="006B78E5">
      <w:pPr>
        <w:pStyle w:val="ListParagraph"/>
        <w:numPr>
          <w:ilvl w:val="1"/>
          <w:numId w:val="2"/>
        </w:numPr>
        <w:rPr>
          <w:rStyle w:val="normaltextrun"/>
          <w:rFonts w:ascii="Roboto" w:eastAsiaTheme="minorEastAsia" w:hAnsi="Roboto"/>
          <w:i/>
          <w:iCs/>
          <w:color w:val="FF0000"/>
          <w:position w:val="1"/>
          <w:shd w:val="clear" w:color="auto" w:fill="F5F5F5"/>
        </w:rPr>
      </w:pPr>
      <w:r w:rsidRPr="006B78E5">
        <w:rPr>
          <w:rStyle w:val="normaltextrun"/>
          <w:rFonts w:ascii="Roboto" w:eastAsiaTheme="minorEastAsia" w:hAnsi="Roboto"/>
          <w:color w:val="000000"/>
          <w:position w:val="1"/>
          <w:shd w:val="clear" w:color="auto" w:fill="F5F5F5"/>
        </w:rPr>
        <w:lastRenderedPageBreak/>
        <w:t xml:space="preserve">Indwelling urinary catheters should only be used for appropriate indications and should be removed as soon as they are no longer needed.  </w:t>
      </w:r>
      <w:r w:rsidRPr="006B78E5">
        <w:rPr>
          <w:rFonts w:ascii="Roboto" w:hAnsi="Roboto"/>
        </w:rPr>
        <w:br/>
      </w:r>
      <w:r w:rsidRPr="006B78E5">
        <w:rPr>
          <w:rStyle w:val="normaltextrun"/>
          <w:rFonts w:ascii="Roboto" w:eastAsiaTheme="minorEastAsia" w:hAnsi="Roboto"/>
          <w:i/>
          <w:iCs/>
          <w:color w:val="FF0000"/>
          <w:position w:val="1"/>
          <w:shd w:val="clear" w:color="auto" w:fill="F5F5F5"/>
        </w:rPr>
        <w:t>(Facility should include:)</w:t>
      </w:r>
    </w:p>
    <w:p w14:paraId="53890D8B" w14:textId="2C9394B1" w:rsidR="00EB2EF1" w:rsidRPr="006B78E5" w:rsidRDefault="00EB2EF1" w:rsidP="006B78E5">
      <w:pPr>
        <w:pStyle w:val="ListParagraph"/>
        <w:numPr>
          <w:ilvl w:val="2"/>
          <w:numId w:val="2"/>
        </w:numPr>
        <w:rPr>
          <w:rStyle w:val="normaltextrun"/>
          <w:rFonts w:ascii="Roboto" w:eastAsiaTheme="minorEastAsia" w:hAnsi="Roboto"/>
          <w:i/>
          <w:iCs/>
          <w:color w:val="FF0000"/>
          <w:position w:val="1"/>
          <w:shd w:val="clear" w:color="auto" w:fill="F5F5F5"/>
        </w:rPr>
      </w:pPr>
      <w:r w:rsidRPr="006B78E5">
        <w:rPr>
          <w:rStyle w:val="normaltextrun"/>
          <w:rFonts w:ascii="Roboto" w:eastAsiaTheme="minorEastAsia" w:hAnsi="Roboto"/>
          <w:i/>
          <w:iCs/>
          <w:color w:val="FF0000"/>
          <w:position w:val="1"/>
          <w:shd w:val="clear" w:color="auto" w:fill="F5F5F5"/>
        </w:rPr>
        <w:t>Approved indications for indwelling urinary catheters</w:t>
      </w:r>
      <w:r w:rsidR="00397D52" w:rsidRPr="006B78E5">
        <w:rPr>
          <w:rStyle w:val="normaltextrun"/>
          <w:rFonts w:ascii="Roboto" w:eastAsiaTheme="minorEastAsia" w:hAnsi="Roboto"/>
          <w:i/>
          <w:iCs/>
          <w:color w:val="FF0000"/>
          <w:position w:val="1"/>
          <w:shd w:val="clear" w:color="auto" w:fill="F5F5F5"/>
        </w:rPr>
        <w:t>.</w:t>
      </w:r>
    </w:p>
    <w:p w14:paraId="4BD96B02" w14:textId="2CAAB94D" w:rsidR="00EB2EF1" w:rsidRPr="006B78E5" w:rsidRDefault="00EB2EF1" w:rsidP="006B78E5">
      <w:pPr>
        <w:pStyle w:val="ListParagraph"/>
        <w:numPr>
          <w:ilvl w:val="2"/>
          <w:numId w:val="2"/>
        </w:numPr>
        <w:rPr>
          <w:rStyle w:val="normaltextrun"/>
          <w:rFonts w:ascii="Roboto" w:eastAsiaTheme="minorEastAsia" w:hAnsi="Roboto"/>
          <w:i/>
          <w:iCs/>
          <w:color w:val="FF0000"/>
          <w:position w:val="1"/>
          <w:shd w:val="clear" w:color="auto" w:fill="F5F5F5"/>
        </w:rPr>
      </w:pPr>
      <w:r w:rsidRPr="006B78E5">
        <w:rPr>
          <w:rStyle w:val="normaltextrun"/>
          <w:rFonts w:ascii="Roboto" w:eastAsiaTheme="minorEastAsia" w:hAnsi="Roboto"/>
          <w:i/>
          <w:iCs/>
          <w:color w:val="FF0000"/>
        </w:rPr>
        <w:t>Alternatives to indwelling urinary catheters</w:t>
      </w:r>
      <w:r w:rsidR="00397D52" w:rsidRPr="006B78E5">
        <w:rPr>
          <w:rStyle w:val="normaltextrun"/>
          <w:rFonts w:ascii="Roboto" w:eastAsiaTheme="minorEastAsia" w:hAnsi="Roboto"/>
          <w:i/>
          <w:iCs/>
          <w:color w:val="FF0000"/>
        </w:rPr>
        <w:t>.</w:t>
      </w:r>
    </w:p>
    <w:p w14:paraId="2F985834" w14:textId="787BAEC1" w:rsidR="00397D52" w:rsidRPr="006B78E5" w:rsidRDefault="00397D52" w:rsidP="006B78E5">
      <w:pPr>
        <w:pStyle w:val="ListParagraph"/>
        <w:numPr>
          <w:ilvl w:val="3"/>
          <w:numId w:val="2"/>
        </w:numPr>
        <w:rPr>
          <w:rStyle w:val="normaltextrun"/>
          <w:rFonts w:ascii="Roboto" w:eastAsiaTheme="minorEastAsia" w:hAnsi="Roboto"/>
          <w:i/>
          <w:iCs/>
          <w:color w:val="FF0000"/>
          <w:position w:val="1"/>
          <w:shd w:val="clear" w:color="auto" w:fill="F5F5F5"/>
        </w:rPr>
      </w:pPr>
      <w:r w:rsidRPr="006B78E5">
        <w:rPr>
          <w:rStyle w:val="normaltextrun"/>
          <w:rFonts w:ascii="Roboto" w:eastAsiaTheme="minorEastAsia" w:hAnsi="Roboto"/>
          <w:i/>
          <w:iCs/>
          <w:color w:val="FF0000"/>
        </w:rPr>
        <w:t>E.g., Intermittent catheterization, external catheters, bladder training,</w:t>
      </w:r>
      <w:r w:rsidR="0037765F" w:rsidRPr="006B78E5">
        <w:rPr>
          <w:rStyle w:val="normaltextrun"/>
          <w:rFonts w:ascii="Roboto" w:eastAsiaTheme="minorEastAsia" w:hAnsi="Roboto"/>
          <w:i/>
          <w:iCs/>
          <w:color w:val="FF0000"/>
        </w:rPr>
        <w:t xml:space="preserve"> etc.</w:t>
      </w:r>
    </w:p>
    <w:p w14:paraId="6EEAF993" w14:textId="77777777" w:rsidR="00EB2EF1" w:rsidRPr="006B78E5" w:rsidRDefault="00EB2EF1" w:rsidP="006B78E5">
      <w:pPr>
        <w:pStyle w:val="ListParagraph"/>
        <w:numPr>
          <w:ilvl w:val="1"/>
          <w:numId w:val="2"/>
        </w:numPr>
        <w:rPr>
          <w:rStyle w:val="normaltextrun"/>
          <w:rFonts w:ascii="Roboto" w:eastAsiaTheme="minorEastAsia" w:hAnsi="Roboto"/>
          <w:color w:val="000000"/>
          <w:position w:val="1"/>
          <w:shd w:val="clear" w:color="auto" w:fill="F5F5F5"/>
        </w:rPr>
      </w:pPr>
      <w:r w:rsidRPr="006B78E5">
        <w:rPr>
          <w:rStyle w:val="normaltextrun"/>
          <w:rFonts w:ascii="Roboto" w:eastAsiaTheme="minorEastAsia" w:hAnsi="Roboto"/>
          <w:color w:val="000000"/>
          <w:position w:val="1"/>
          <w:shd w:val="clear" w:color="auto" w:fill="F5F5F5"/>
        </w:rPr>
        <w:t>Insertion of the urinary catheter</w:t>
      </w:r>
    </w:p>
    <w:p w14:paraId="4775720A" w14:textId="77777777" w:rsidR="00EB2EF1" w:rsidRPr="006B78E5" w:rsidRDefault="00EB2EF1" w:rsidP="006B78E5">
      <w:pPr>
        <w:pStyle w:val="ListParagraph"/>
        <w:numPr>
          <w:ilvl w:val="2"/>
          <w:numId w:val="5"/>
        </w:numPr>
        <w:spacing w:after="96" w:line="261" w:lineRule="auto"/>
        <w:rPr>
          <w:rStyle w:val="normaltextrun"/>
          <w:rFonts w:ascii="Roboto" w:eastAsiaTheme="minorEastAsia" w:hAnsi="Roboto"/>
        </w:rPr>
      </w:pPr>
      <w:r w:rsidRPr="006B78E5">
        <w:rPr>
          <w:rStyle w:val="normaltextrun"/>
          <w:rFonts w:ascii="Roboto" w:eastAsiaTheme="minorEastAsia" w:hAnsi="Roboto"/>
          <w:color w:val="000000"/>
          <w:position w:val="1"/>
          <w:shd w:val="clear" w:color="auto" w:fill="F5F5F5"/>
        </w:rPr>
        <w:t>Healthcare provider responsibility</w:t>
      </w:r>
    </w:p>
    <w:p w14:paraId="7FA4CA5D" w14:textId="77777777" w:rsidR="00EB2EF1" w:rsidRPr="006B78E5" w:rsidRDefault="00EB2EF1" w:rsidP="006B78E5">
      <w:pPr>
        <w:pStyle w:val="ListParagraph"/>
        <w:numPr>
          <w:ilvl w:val="0"/>
          <w:numId w:val="1"/>
        </w:numPr>
        <w:spacing w:after="0" w:line="240" w:lineRule="auto"/>
        <w:textAlignment w:val="baseline"/>
        <w:rPr>
          <w:rFonts w:ascii="Roboto" w:eastAsia="Times New Roman" w:hAnsi="Roboto" w:cs="Calibri"/>
        </w:rPr>
      </w:pPr>
      <w:r w:rsidRPr="006B78E5">
        <w:rPr>
          <w:rFonts w:ascii="Roboto" w:eastAsia="Times New Roman" w:hAnsi="Roboto" w:cs="Calibri"/>
          <w:color w:val="333333"/>
        </w:rPr>
        <w:t>Consider alternatives to IUCs such as wraps, external catheters, intermittent catheterization with bladder scanning </w:t>
      </w:r>
    </w:p>
    <w:p w14:paraId="6FF43EBA" w14:textId="77777777" w:rsidR="00EB2EF1" w:rsidRPr="006B78E5" w:rsidRDefault="00EB2EF1" w:rsidP="006B78E5">
      <w:pPr>
        <w:pStyle w:val="ListParagraph"/>
        <w:numPr>
          <w:ilvl w:val="0"/>
          <w:numId w:val="1"/>
        </w:numPr>
        <w:spacing w:after="0" w:line="240" w:lineRule="auto"/>
        <w:textAlignment w:val="baseline"/>
        <w:rPr>
          <w:rFonts w:ascii="Roboto" w:eastAsia="Times New Roman" w:hAnsi="Roboto" w:cs="Calibri"/>
        </w:rPr>
      </w:pPr>
      <w:r w:rsidRPr="006B78E5">
        <w:rPr>
          <w:rFonts w:ascii="Roboto" w:eastAsia="Times New Roman" w:hAnsi="Roboto" w:cs="Calibri"/>
          <w:color w:val="333333"/>
        </w:rPr>
        <w:t>Maintain asepsis during insertion. </w:t>
      </w:r>
    </w:p>
    <w:p w14:paraId="081769F9" w14:textId="77777777" w:rsidR="00EB2EF1" w:rsidRPr="006B78E5" w:rsidRDefault="00EB2EF1" w:rsidP="006B78E5">
      <w:pPr>
        <w:pStyle w:val="ListParagraph"/>
        <w:numPr>
          <w:ilvl w:val="0"/>
          <w:numId w:val="1"/>
        </w:numPr>
        <w:spacing w:after="0" w:line="240" w:lineRule="auto"/>
        <w:textAlignment w:val="baseline"/>
        <w:rPr>
          <w:rFonts w:ascii="Roboto" w:eastAsia="Times New Roman" w:hAnsi="Roboto" w:cs="Calibri"/>
        </w:rPr>
      </w:pPr>
      <w:r w:rsidRPr="006B78E5">
        <w:rPr>
          <w:rFonts w:ascii="Roboto" w:eastAsia="Times New Roman" w:hAnsi="Roboto" w:cs="Calibri"/>
          <w:color w:val="333333"/>
        </w:rPr>
        <w:t>Instruct the patient and/or family in CAUTI prevention. </w:t>
      </w:r>
    </w:p>
    <w:p w14:paraId="05492770" w14:textId="77777777" w:rsidR="00EB2EF1" w:rsidRPr="006B78E5" w:rsidRDefault="00EB2EF1" w:rsidP="006B78E5">
      <w:pPr>
        <w:pStyle w:val="ListParagraph"/>
        <w:numPr>
          <w:ilvl w:val="0"/>
          <w:numId w:val="1"/>
        </w:numPr>
        <w:spacing w:after="0" w:line="240" w:lineRule="auto"/>
        <w:textAlignment w:val="baseline"/>
        <w:rPr>
          <w:rFonts w:ascii="Roboto" w:eastAsia="Times New Roman" w:hAnsi="Roboto" w:cs="Calibri"/>
        </w:rPr>
      </w:pPr>
      <w:r w:rsidRPr="006B78E5">
        <w:rPr>
          <w:rFonts w:ascii="Roboto" w:eastAsia="Times New Roman" w:hAnsi="Roboto" w:cs="Calibri"/>
          <w:color w:val="333333"/>
        </w:rPr>
        <w:t>Provide the IUC as a closed system. </w:t>
      </w:r>
    </w:p>
    <w:p w14:paraId="627AAD15" w14:textId="77777777" w:rsidR="00EB2EF1" w:rsidRPr="006B78E5" w:rsidRDefault="00EB2EF1" w:rsidP="006B78E5">
      <w:pPr>
        <w:pStyle w:val="ListParagraph"/>
        <w:numPr>
          <w:ilvl w:val="2"/>
          <w:numId w:val="5"/>
        </w:numPr>
        <w:spacing w:after="96" w:line="261" w:lineRule="auto"/>
        <w:rPr>
          <w:rStyle w:val="normaltextrun"/>
          <w:rFonts w:ascii="Roboto" w:eastAsiaTheme="minorEastAsia" w:hAnsi="Roboto"/>
          <w:position w:val="1"/>
          <w:shd w:val="clear" w:color="auto" w:fill="F5F5F5"/>
        </w:rPr>
      </w:pPr>
      <w:r w:rsidRPr="006B78E5">
        <w:rPr>
          <w:rFonts w:ascii="Roboto" w:eastAsiaTheme="minorEastAsia" w:hAnsi="Roboto"/>
        </w:rPr>
        <w:t xml:space="preserve">Choice of catheter - Use smallest, appropriate urinary catheter (e.g.,16FR). </w:t>
      </w:r>
    </w:p>
    <w:p w14:paraId="174EDDB7" w14:textId="77777777" w:rsidR="00EB2EF1" w:rsidRPr="006B78E5" w:rsidRDefault="00EB2EF1" w:rsidP="006B78E5">
      <w:pPr>
        <w:pStyle w:val="ListParagraph"/>
        <w:numPr>
          <w:ilvl w:val="2"/>
          <w:numId w:val="5"/>
        </w:numPr>
        <w:rPr>
          <w:rStyle w:val="normaltextrun"/>
          <w:rFonts w:ascii="Roboto" w:eastAsiaTheme="minorEastAsia" w:hAnsi="Roboto"/>
          <w:color w:val="FF0000"/>
          <w:position w:val="1"/>
          <w:shd w:val="clear" w:color="auto" w:fill="F5F5F5"/>
        </w:rPr>
      </w:pPr>
      <w:r w:rsidRPr="006B78E5">
        <w:rPr>
          <w:rStyle w:val="normaltextrun"/>
          <w:rFonts w:ascii="Roboto" w:eastAsiaTheme="minorEastAsia" w:hAnsi="Roboto"/>
          <w:color w:val="000000"/>
          <w:position w:val="1"/>
          <w:shd w:val="clear" w:color="auto" w:fill="F5F5F5"/>
        </w:rPr>
        <w:t xml:space="preserve">Personnel required </w:t>
      </w:r>
      <w:r w:rsidRPr="006B78E5">
        <w:rPr>
          <w:rStyle w:val="normaltextrun"/>
          <w:rFonts w:ascii="Roboto" w:eastAsiaTheme="minorEastAsia" w:hAnsi="Roboto"/>
          <w:color w:val="FF0000"/>
          <w:position w:val="1"/>
          <w:shd w:val="clear" w:color="auto" w:fill="F5F5F5"/>
        </w:rPr>
        <w:t>(</w:t>
      </w:r>
      <w:r w:rsidRPr="006B78E5">
        <w:rPr>
          <w:rStyle w:val="normaltextrun"/>
          <w:rFonts w:ascii="Roboto" w:eastAsiaTheme="minorEastAsia" w:hAnsi="Roboto"/>
          <w:i/>
          <w:iCs/>
          <w:color w:val="FF0000"/>
          <w:position w:val="1"/>
          <w:shd w:val="clear" w:color="auto" w:fill="F5F5F5"/>
        </w:rPr>
        <w:t>e.g., does your organization require a second person to stand by?)</w:t>
      </w:r>
    </w:p>
    <w:p w14:paraId="479C7C36" w14:textId="77777777" w:rsidR="00EB2EF1" w:rsidRPr="006B78E5" w:rsidRDefault="00EB2EF1" w:rsidP="006B78E5">
      <w:pPr>
        <w:pStyle w:val="ListParagraph"/>
        <w:numPr>
          <w:ilvl w:val="2"/>
          <w:numId w:val="5"/>
        </w:numPr>
        <w:rPr>
          <w:rStyle w:val="normaltextrun"/>
          <w:rFonts w:ascii="Roboto" w:eastAsiaTheme="minorEastAsia" w:hAnsi="Roboto"/>
          <w:color w:val="FF0000"/>
          <w:position w:val="1"/>
          <w:shd w:val="clear" w:color="auto" w:fill="F5F5F5"/>
        </w:rPr>
      </w:pPr>
      <w:r w:rsidRPr="006B78E5">
        <w:rPr>
          <w:rStyle w:val="normaltextrun"/>
          <w:rFonts w:ascii="Roboto" w:eastAsiaTheme="minorEastAsia" w:hAnsi="Roboto"/>
          <w:color w:val="000000"/>
          <w:position w:val="1"/>
          <w:shd w:val="clear" w:color="auto" w:fill="F5F5F5"/>
        </w:rPr>
        <w:t>Documentation -</w:t>
      </w:r>
      <w:r w:rsidRPr="006B78E5">
        <w:rPr>
          <w:rStyle w:val="normaltextrun"/>
          <w:rFonts w:ascii="Roboto" w:eastAsiaTheme="minorEastAsia" w:hAnsi="Roboto"/>
          <w:i/>
          <w:iCs/>
          <w:color w:val="000000"/>
          <w:position w:val="1"/>
          <w:shd w:val="clear" w:color="auto" w:fill="F5F5F5"/>
        </w:rPr>
        <w:t xml:space="preserve"> </w:t>
      </w:r>
      <w:r w:rsidRPr="006B78E5">
        <w:rPr>
          <w:rStyle w:val="normaltextrun"/>
          <w:rFonts w:ascii="Roboto" w:eastAsiaTheme="minorEastAsia" w:hAnsi="Roboto"/>
          <w:i/>
          <w:iCs/>
          <w:color w:val="000000" w:themeColor="text1"/>
        </w:rPr>
        <w:t>(Describe the documentation required by your facility, including indication for use.)</w:t>
      </w:r>
    </w:p>
    <w:p w14:paraId="59560F70" w14:textId="77777777" w:rsidR="00EB2EF1" w:rsidRPr="006B78E5" w:rsidRDefault="00EB2EF1" w:rsidP="006B78E5">
      <w:pPr>
        <w:pStyle w:val="ListParagraph"/>
        <w:numPr>
          <w:ilvl w:val="1"/>
          <w:numId w:val="2"/>
        </w:numPr>
        <w:rPr>
          <w:rStyle w:val="normaltextrun"/>
          <w:rFonts w:ascii="Roboto" w:eastAsiaTheme="minorEastAsia" w:hAnsi="Roboto"/>
          <w:color w:val="000000"/>
          <w:position w:val="1"/>
          <w:shd w:val="clear" w:color="auto" w:fill="F5F5F5"/>
        </w:rPr>
      </w:pPr>
      <w:r w:rsidRPr="006B78E5">
        <w:rPr>
          <w:rStyle w:val="normaltextrun"/>
          <w:rFonts w:ascii="Roboto" w:eastAsiaTheme="minorEastAsia" w:hAnsi="Roboto"/>
          <w:color w:val="000000"/>
          <w:position w:val="1"/>
          <w:shd w:val="clear" w:color="auto" w:fill="F5F5F5"/>
        </w:rPr>
        <w:t>Patient/Nurse-driven urinary catheter removal protocol if present (or above)</w:t>
      </w:r>
    </w:p>
    <w:p w14:paraId="559B2423" w14:textId="77777777" w:rsidR="00EB2EF1" w:rsidRPr="006B78E5" w:rsidRDefault="00EB2EF1" w:rsidP="006B78E5">
      <w:pPr>
        <w:pStyle w:val="ListParagraph"/>
        <w:numPr>
          <w:ilvl w:val="2"/>
          <w:numId w:val="5"/>
        </w:numPr>
        <w:rPr>
          <w:rStyle w:val="normaltextrun"/>
          <w:rFonts w:ascii="Roboto" w:eastAsiaTheme="minorEastAsia" w:hAnsi="Roboto"/>
          <w:i/>
          <w:iCs/>
          <w:color w:val="000000" w:themeColor="text1"/>
        </w:rPr>
      </w:pPr>
      <w:r w:rsidRPr="006B78E5">
        <w:rPr>
          <w:rStyle w:val="normaltextrun"/>
          <w:rFonts w:ascii="Roboto" w:eastAsiaTheme="minorEastAsia" w:hAnsi="Roboto"/>
          <w:i/>
          <w:iCs/>
          <w:color w:val="FF0000"/>
        </w:rPr>
        <w:t>(Insert your facility’s urinary catheter removal protocol if available.)</w:t>
      </w:r>
    </w:p>
    <w:p w14:paraId="3BC6347F" w14:textId="77777777" w:rsidR="00EB2EF1" w:rsidRPr="006B78E5" w:rsidRDefault="00EB2EF1" w:rsidP="006B78E5">
      <w:pPr>
        <w:pStyle w:val="ListParagraph"/>
        <w:numPr>
          <w:ilvl w:val="1"/>
          <w:numId w:val="2"/>
        </w:numPr>
        <w:rPr>
          <w:rFonts w:ascii="Roboto" w:eastAsiaTheme="minorEastAsia" w:hAnsi="Roboto"/>
        </w:rPr>
      </w:pPr>
      <w:r w:rsidRPr="006B78E5">
        <w:rPr>
          <w:rFonts w:ascii="Roboto" w:eastAsiaTheme="minorEastAsia" w:hAnsi="Roboto"/>
        </w:rPr>
        <w:t>Maintenance of the urinary catheter (bundle)</w:t>
      </w:r>
    </w:p>
    <w:p w14:paraId="3DD8C78D" w14:textId="77777777" w:rsidR="00EB2EF1" w:rsidRPr="006B78E5" w:rsidRDefault="00EB2EF1" w:rsidP="006B78E5">
      <w:pPr>
        <w:pStyle w:val="ListParagraph"/>
        <w:numPr>
          <w:ilvl w:val="2"/>
          <w:numId w:val="5"/>
        </w:numPr>
        <w:rPr>
          <w:rFonts w:ascii="Roboto" w:eastAsiaTheme="minorEastAsia" w:hAnsi="Roboto"/>
        </w:rPr>
      </w:pPr>
      <w:r w:rsidRPr="006B78E5">
        <w:rPr>
          <w:rFonts w:ascii="Roboto" w:eastAsiaTheme="minorEastAsia" w:hAnsi="Roboto"/>
        </w:rPr>
        <w:t xml:space="preserve">Perineal care – cleaning the external urethra at the point of insertion using clean materials and either an antiseptic product or soap and water </w:t>
      </w:r>
      <w:r w:rsidRPr="006B78E5">
        <w:rPr>
          <w:rFonts w:ascii="Roboto" w:eastAsiaTheme="minorEastAsia" w:hAnsi="Roboto"/>
          <w:i/>
          <w:iCs/>
          <w:color w:val="FF0000"/>
        </w:rPr>
        <w:t>(according to facility policy; note facility required frequency</w:t>
      </w:r>
      <w:r w:rsidRPr="006B78E5">
        <w:rPr>
          <w:rFonts w:ascii="Roboto" w:eastAsiaTheme="minorEastAsia" w:hAnsi="Roboto"/>
          <w:color w:val="FF0000"/>
        </w:rPr>
        <w:t>)</w:t>
      </w:r>
      <w:r w:rsidRPr="006B78E5">
        <w:rPr>
          <w:rFonts w:ascii="Roboto" w:eastAsiaTheme="minorEastAsia" w:hAnsi="Roboto"/>
        </w:rPr>
        <w:t xml:space="preserve"> </w:t>
      </w:r>
    </w:p>
    <w:p w14:paraId="406C36C7" w14:textId="77777777" w:rsidR="00EB2EF1" w:rsidRPr="006B78E5" w:rsidRDefault="00EB2EF1" w:rsidP="006B78E5">
      <w:pPr>
        <w:pStyle w:val="ListParagraph"/>
        <w:numPr>
          <w:ilvl w:val="2"/>
          <w:numId w:val="5"/>
        </w:numPr>
        <w:rPr>
          <w:rFonts w:ascii="Roboto" w:eastAsiaTheme="minorEastAsia" w:hAnsi="Roboto"/>
        </w:rPr>
      </w:pPr>
      <w:r w:rsidRPr="006B78E5">
        <w:rPr>
          <w:rFonts w:ascii="Roboto" w:eastAsiaTheme="minorEastAsia" w:hAnsi="Roboto"/>
        </w:rPr>
        <w:t>Drainage bag – must be attached to the catheter with tubing that is maintained as a sterile, continuously sealed system.  Keep the collection bag below the level of the bladder, free of kinks and off the floor.</w:t>
      </w:r>
    </w:p>
    <w:p w14:paraId="127E3FDF" w14:textId="77777777" w:rsidR="00EB2EF1" w:rsidRPr="006B78E5" w:rsidRDefault="00EB2EF1" w:rsidP="006B78E5">
      <w:pPr>
        <w:pStyle w:val="ListParagraph"/>
        <w:numPr>
          <w:ilvl w:val="2"/>
          <w:numId w:val="5"/>
        </w:numPr>
        <w:rPr>
          <w:rFonts w:ascii="Roboto" w:eastAsiaTheme="minorEastAsia" w:hAnsi="Roboto"/>
        </w:rPr>
      </w:pPr>
      <w:r w:rsidRPr="006B78E5">
        <w:rPr>
          <w:rFonts w:ascii="Roboto" w:eastAsiaTheme="minorEastAsia" w:hAnsi="Roboto"/>
        </w:rPr>
        <w:t xml:space="preserve">Securement device – a </w:t>
      </w:r>
      <w:bookmarkStart w:id="0" w:name="_Int_JIyI1o6o"/>
      <w:r w:rsidRPr="006B78E5">
        <w:rPr>
          <w:rFonts w:ascii="Roboto" w:eastAsiaTheme="minorEastAsia" w:hAnsi="Roboto"/>
        </w:rPr>
        <w:t>securement</w:t>
      </w:r>
      <w:bookmarkEnd w:id="0"/>
      <w:r w:rsidRPr="006B78E5">
        <w:rPr>
          <w:rFonts w:ascii="Roboto" w:eastAsiaTheme="minorEastAsia" w:hAnsi="Roboto"/>
        </w:rPr>
        <w:t xml:space="preserve"> device is used to prevent movement in/out and tension from the catheter on the bladder and/or urethra.</w:t>
      </w:r>
    </w:p>
    <w:p w14:paraId="1064FDBF" w14:textId="77777777" w:rsidR="00EB2EF1" w:rsidRPr="006B78E5" w:rsidRDefault="00EB2EF1" w:rsidP="006B78E5">
      <w:pPr>
        <w:pStyle w:val="ListParagraph"/>
        <w:numPr>
          <w:ilvl w:val="2"/>
          <w:numId w:val="5"/>
        </w:numPr>
        <w:rPr>
          <w:rFonts w:ascii="Roboto" w:eastAsiaTheme="minorEastAsia" w:hAnsi="Roboto"/>
          <w:color w:val="FF0000"/>
        </w:rPr>
      </w:pPr>
      <w:r w:rsidRPr="006B78E5">
        <w:rPr>
          <w:rFonts w:ascii="Roboto" w:eastAsiaTheme="minorEastAsia" w:hAnsi="Roboto"/>
        </w:rPr>
        <w:t xml:space="preserve">Assessment for on-going urinary catheter usage </w:t>
      </w:r>
      <w:r w:rsidRPr="006B78E5">
        <w:rPr>
          <w:rFonts w:ascii="Roboto" w:eastAsiaTheme="minorEastAsia" w:hAnsi="Roboto"/>
          <w:i/>
          <w:iCs/>
          <w:color w:val="FF0000"/>
        </w:rPr>
        <w:t>(Insert the responsibility, frequency, documentation, and use of bladder scanning at your facility</w:t>
      </w:r>
      <w:r w:rsidRPr="006B78E5">
        <w:rPr>
          <w:rFonts w:ascii="Roboto" w:eastAsiaTheme="minorEastAsia" w:hAnsi="Roboto"/>
          <w:color w:val="FF0000"/>
        </w:rPr>
        <w:t>)</w:t>
      </w:r>
    </w:p>
    <w:p w14:paraId="0D67308D" w14:textId="77777777" w:rsidR="00EB2EF1" w:rsidRPr="006B78E5" w:rsidRDefault="00EB2EF1" w:rsidP="006B78E5">
      <w:pPr>
        <w:pStyle w:val="paragraph"/>
        <w:numPr>
          <w:ilvl w:val="1"/>
          <w:numId w:val="5"/>
        </w:numPr>
        <w:spacing w:beforeAutospacing="0" w:after="0" w:afterAutospacing="0"/>
        <w:rPr>
          <w:rFonts w:ascii="Roboto" w:hAnsi="Roboto"/>
          <w:color w:val="333333"/>
          <w:sz w:val="22"/>
          <w:szCs w:val="22"/>
        </w:rPr>
      </w:pPr>
      <w:r w:rsidRPr="006B78E5">
        <w:rPr>
          <w:rStyle w:val="normaltextrun"/>
          <w:rFonts w:ascii="Roboto" w:hAnsi="Roboto"/>
          <w:sz w:val="22"/>
          <w:szCs w:val="22"/>
        </w:rPr>
        <w:t xml:space="preserve">Collection of urine specimens – in </w:t>
      </w:r>
      <w:r w:rsidRPr="006B78E5">
        <w:rPr>
          <w:rFonts w:ascii="Roboto" w:hAnsi="Roboto"/>
          <w:color w:val="333333"/>
          <w:sz w:val="22"/>
          <w:szCs w:val="22"/>
        </w:rPr>
        <w:t>patients with IUC, urine for culture is:</w:t>
      </w:r>
    </w:p>
    <w:p w14:paraId="4ABE527C" w14:textId="77777777" w:rsidR="00EB2EF1" w:rsidRPr="006B78E5" w:rsidRDefault="00EB2EF1" w:rsidP="006B78E5">
      <w:pPr>
        <w:pStyle w:val="paragraph"/>
        <w:numPr>
          <w:ilvl w:val="2"/>
          <w:numId w:val="5"/>
        </w:numPr>
        <w:spacing w:beforeAutospacing="0" w:after="0" w:afterAutospacing="0"/>
        <w:rPr>
          <w:rFonts w:ascii="Roboto" w:hAnsi="Roboto"/>
          <w:color w:val="333333"/>
          <w:sz w:val="22"/>
          <w:szCs w:val="22"/>
        </w:rPr>
      </w:pPr>
      <w:r w:rsidRPr="006B78E5">
        <w:rPr>
          <w:rFonts w:ascii="Roboto" w:hAnsi="Roboto"/>
          <w:color w:val="333333"/>
          <w:sz w:val="22"/>
          <w:szCs w:val="22"/>
        </w:rPr>
        <w:t xml:space="preserve">collected from the sampling port using aseptic technique. Specimens should not be obtained from the urinary drainage bag, nor should the specimen be obtained by disconnecting the catheter from the drainage tubing. </w:t>
      </w:r>
    </w:p>
    <w:p w14:paraId="026F40E8" w14:textId="77777777" w:rsidR="00EB2EF1" w:rsidRPr="006B78E5" w:rsidRDefault="00EB2EF1" w:rsidP="006B78E5">
      <w:pPr>
        <w:pStyle w:val="paragraph"/>
        <w:numPr>
          <w:ilvl w:val="2"/>
          <w:numId w:val="5"/>
        </w:numPr>
        <w:spacing w:beforeAutospacing="0" w:after="0" w:afterAutospacing="0"/>
        <w:rPr>
          <w:rFonts w:ascii="Roboto" w:hAnsi="Roboto"/>
          <w:color w:val="333333"/>
          <w:sz w:val="22"/>
          <w:szCs w:val="22"/>
        </w:rPr>
      </w:pPr>
      <w:r w:rsidRPr="006B78E5">
        <w:rPr>
          <w:rFonts w:ascii="Roboto" w:hAnsi="Roboto"/>
          <w:color w:val="333333"/>
          <w:sz w:val="22"/>
          <w:szCs w:val="22"/>
        </w:rPr>
        <w:t xml:space="preserve">Urinary catheter tips should not be cultured and are not acceptable for the diagnosis of a UTI. </w:t>
      </w:r>
    </w:p>
    <w:p w14:paraId="0119C04E" w14:textId="77777777" w:rsidR="00EB2EF1" w:rsidRPr="006B78E5" w:rsidRDefault="00EB2EF1" w:rsidP="006B78E5">
      <w:pPr>
        <w:pStyle w:val="paragraph"/>
        <w:numPr>
          <w:ilvl w:val="2"/>
          <w:numId w:val="5"/>
        </w:numPr>
        <w:spacing w:beforeAutospacing="0" w:after="0" w:afterAutospacing="0"/>
        <w:rPr>
          <w:rFonts w:ascii="Roboto" w:hAnsi="Roboto"/>
          <w:sz w:val="22"/>
          <w:szCs w:val="22"/>
        </w:rPr>
      </w:pPr>
      <w:r w:rsidRPr="006B78E5">
        <w:rPr>
          <w:rFonts w:ascii="Roboto" w:hAnsi="Roboto"/>
          <w:color w:val="333333"/>
          <w:sz w:val="22"/>
          <w:szCs w:val="22"/>
        </w:rPr>
        <w:t xml:space="preserve">All samples, regardless of collection method, are placed in a sterile collection container and promptly transported to the laboratory for processing. </w:t>
      </w:r>
    </w:p>
    <w:p w14:paraId="53F31068" w14:textId="77777777" w:rsidR="00EB2EF1" w:rsidRPr="006B78E5" w:rsidRDefault="00EB2EF1" w:rsidP="006B78E5">
      <w:pPr>
        <w:pStyle w:val="paragraph"/>
        <w:numPr>
          <w:ilvl w:val="2"/>
          <w:numId w:val="5"/>
        </w:numPr>
        <w:spacing w:beforeAutospacing="0" w:after="0" w:afterAutospacing="0"/>
        <w:rPr>
          <w:rFonts w:ascii="Roboto" w:hAnsi="Roboto"/>
          <w:sz w:val="22"/>
          <w:szCs w:val="22"/>
        </w:rPr>
      </w:pPr>
      <w:r w:rsidRPr="006B78E5">
        <w:rPr>
          <w:rFonts w:ascii="Roboto" w:hAnsi="Roboto"/>
          <w:color w:val="333333"/>
          <w:sz w:val="22"/>
          <w:szCs w:val="22"/>
        </w:rPr>
        <w:t xml:space="preserve">Samples that cannot be processed in a timely fashion (&lt;1 hour) should be refrigerated until ready for transport. </w:t>
      </w:r>
      <w:r w:rsidRPr="006B78E5">
        <w:rPr>
          <w:rFonts w:ascii="Roboto" w:hAnsi="Roboto"/>
          <w:sz w:val="22"/>
          <w:szCs w:val="22"/>
        </w:rPr>
        <w:t xml:space="preserve"> </w:t>
      </w:r>
    </w:p>
    <w:p w14:paraId="2EC94CBA" w14:textId="77777777" w:rsidR="00EB2EF1" w:rsidRPr="006B78E5" w:rsidRDefault="00EB2EF1" w:rsidP="006B78E5">
      <w:pPr>
        <w:pStyle w:val="paragraph"/>
        <w:numPr>
          <w:ilvl w:val="2"/>
          <w:numId w:val="5"/>
        </w:numPr>
        <w:spacing w:beforeAutospacing="0" w:after="0" w:afterAutospacing="0"/>
        <w:rPr>
          <w:rFonts w:ascii="Roboto" w:hAnsi="Roboto"/>
          <w:color w:val="FF0000"/>
          <w:sz w:val="22"/>
          <w:szCs w:val="22"/>
        </w:rPr>
      </w:pPr>
      <w:r w:rsidRPr="006B78E5">
        <w:rPr>
          <w:rFonts w:ascii="Roboto" w:hAnsi="Roboto"/>
          <w:i/>
          <w:iCs/>
          <w:color w:val="FF0000"/>
          <w:sz w:val="22"/>
          <w:szCs w:val="22"/>
        </w:rPr>
        <w:t>Add any additional culture requirements of your facility.</w:t>
      </w:r>
    </w:p>
    <w:p w14:paraId="7B915854" w14:textId="46DAAAE5" w:rsidR="00EB2EF1" w:rsidRPr="006B78E5" w:rsidRDefault="00EB2EF1" w:rsidP="006B78E5">
      <w:pPr>
        <w:pStyle w:val="paragraph"/>
        <w:numPr>
          <w:ilvl w:val="1"/>
          <w:numId w:val="2"/>
        </w:numPr>
        <w:spacing w:beforeAutospacing="0" w:after="0" w:afterAutospacing="0"/>
        <w:textAlignment w:val="baseline"/>
        <w:rPr>
          <w:rFonts w:ascii="Roboto" w:hAnsi="Roboto"/>
          <w:sz w:val="22"/>
          <w:szCs w:val="22"/>
        </w:rPr>
      </w:pPr>
      <w:r w:rsidRPr="006B78E5">
        <w:rPr>
          <w:rStyle w:val="normaltextrun"/>
          <w:rFonts w:ascii="Roboto" w:hAnsi="Roboto"/>
          <w:sz w:val="22"/>
          <w:szCs w:val="22"/>
        </w:rPr>
        <w:t>Competency based training program upon hire, yearly and as needed</w:t>
      </w:r>
      <w:r w:rsidR="00A03105" w:rsidRPr="006B78E5">
        <w:rPr>
          <w:rStyle w:val="normaltextrun"/>
          <w:rFonts w:ascii="Roboto" w:hAnsi="Roboto"/>
          <w:sz w:val="22"/>
          <w:szCs w:val="22"/>
        </w:rPr>
        <w:t>.</w:t>
      </w:r>
      <w:r w:rsidRPr="006B78E5">
        <w:rPr>
          <w:rStyle w:val="eop"/>
          <w:rFonts w:ascii="Roboto" w:hAnsi="Roboto"/>
        </w:rPr>
        <w:t> </w:t>
      </w:r>
    </w:p>
    <w:p w14:paraId="11F689C7" w14:textId="77777777" w:rsidR="00EB2EF1" w:rsidRPr="006B78E5" w:rsidRDefault="00EB2EF1" w:rsidP="006B78E5">
      <w:pPr>
        <w:pStyle w:val="paragraph"/>
        <w:numPr>
          <w:ilvl w:val="2"/>
          <w:numId w:val="5"/>
        </w:numPr>
        <w:spacing w:beforeAutospacing="0" w:after="0" w:afterAutospacing="0"/>
        <w:textAlignment w:val="baseline"/>
        <w:rPr>
          <w:rStyle w:val="eop"/>
          <w:rFonts w:ascii="Roboto" w:hAnsi="Roboto"/>
          <w:i/>
          <w:iCs/>
          <w:color w:val="FF0000"/>
        </w:rPr>
      </w:pPr>
      <w:r w:rsidRPr="006B78E5">
        <w:rPr>
          <w:rStyle w:val="normaltextrun"/>
          <w:rFonts w:ascii="Roboto" w:hAnsi="Roboto"/>
          <w:i/>
          <w:iCs/>
          <w:color w:val="FF0000"/>
          <w:sz w:val="22"/>
          <w:szCs w:val="22"/>
        </w:rPr>
        <w:t>Who receives training?</w:t>
      </w:r>
    </w:p>
    <w:p w14:paraId="3A104320" w14:textId="77777777" w:rsidR="00EB2EF1" w:rsidRPr="006B78E5" w:rsidRDefault="00EB2EF1" w:rsidP="006B78E5">
      <w:pPr>
        <w:pStyle w:val="paragraph"/>
        <w:numPr>
          <w:ilvl w:val="2"/>
          <w:numId w:val="5"/>
        </w:numPr>
        <w:spacing w:beforeAutospacing="0" w:after="0" w:afterAutospacing="0"/>
        <w:textAlignment w:val="baseline"/>
        <w:rPr>
          <w:rStyle w:val="eop"/>
          <w:rFonts w:ascii="Roboto" w:hAnsi="Roboto"/>
          <w:i/>
          <w:iCs/>
          <w:color w:val="FF0000"/>
        </w:rPr>
      </w:pPr>
      <w:r w:rsidRPr="006B78E5">
        <w:rPr>
          <w:rStyle w:val="normaltextrun"/>
          <w:rFonts w:ascii="Roboto" w:hAnsi="Roboto"/>
          <w:i/>
          <w:iCs/>
          <w:color w:val="FF0000"/>
          <w:sz w:val="22"/>
          <w:szCs w:val="22"/>
        </w:rPr>
        <w:t>What is included in the training program?</w:t>
      </w:r>
    </w:p>
    <w:p w14:paraId="1CEC066F" w14:textId="77777777" w:rsidR="00EB2EF1" w:rsidRPr="006B78E5" w:rsidRDefault="00EB2EF1" w:rsidP="006B78E5">
      <w:pPr>
        <w:pStyle w:val="paragraph"/>
        <w:numPr>
          <w:ilvl w:val="2"/>
          <w:numId w:val="5"/>
        </w:numPr>
        <w:spacing w:beforeAutospacing="0" w:after="0" w:afterAutospacing="0"/>
        <w:textAlignment w:val="baseline"/>
        <w:rPr>
          <w:rFonts w:ascii="Roboto" w:hAnsi="Roboto"/>
          <w:color w:val="FF0000"/>
          <w:sz w:val="22"/>
          <w:szCs w:val="22"/>
        </w:rPr>
      </w:pPr>
      <w:r w:rsidRPr="006B78E5">
        <w:rPr>
          <w:rStyle w:val="normaltextrun"/>
          <w:rFonts w:ascii="Roboto" w:hAnsi="Roboto"/>
          <w:i/>
          <w:iCs/>
          <w:color w:val="FF0000"/>
          <w:sz w:val="22"/>
          <w:szCs w:val="22"/>
        </w:rPr>
        <w:t>Documentation of education?</w:t>
      </w:r>
      <w:r w:rsidRPr="006B78E5">
        <w:rPr>
          <w:rStyle w:val="eop"/>
          <w:rFonts w:ascii="Roboto" w:hAnsi="Roboto"/>
          <w:color w:val="FF0000"/>
        </w:rPr>
        <w:t> </w:t>
      </w:r>
    </w:p>
    <w:p w14:paraId="25BF81B4" w14:textId="77777777" w:rsidR="00EB2EF1" w:rsidRPr="006B78E5" w:rsidRDefault="00EB2EF1" w:rsidP="006B78E5">
      <w:pPr>
        <w:pStyle w:val="paragraph"/>
        <w:numPr>
          <w:ilvl w:val="0"/>
          <w:numId w:val="5"/>
        </w:numPr>
        <w:spacing w:beforeAutospacing="0" w:after="0" w:afterAutospacing="0"/>
        <w:textAlignment w:val="baseline"/>
        <w:rPr>
          <w:rFonts w:ascii="Roboto" w:hAnsi="Roboto"/>
          <w:color w:val="C00000"/>
          <w:sz w:val="22"/>
          <w:szCs w:val="22"/>
        </w:rPr>
      </w:pPr>
      <w:r w:rsidRPr="006B78E5">
        <w:rPr>
          <w:rStyle w:val="normaltextrun"/>
          <w:rFonts w:ascii="Roboto" w:hAnsi="Roboto"/>
          <w:b/>
          <w:bCs/>
          <w:color w:val="C00000"/>
          <w:sz w:val="22"/>
          <w:szCs w:val="22"/>
        </w:rPr>
        <w:t>Audit and feedback</w:t>
      </w:r>
      <w:r w:rsidRPr="006B78E5">
        <w:rPr>
          <w:rStyle w:val="eop"/>
          <w:rFonts w:ascii="Roboto" w:hAnsi="Roboto"/>
        </w:rPr>
        <w:t> (optional to include in policy)</w:t>
      </w:r>
    </w:p>
    <w:p w14:paraId="3EDFA4C4" w14:textId="77777777" w:rsidR="00EB2EF1" w:rsidRPr="006B78E5" w:rsidRDefault="00EB2EF1" w:rsidP="006B78E5">
      <w:pPr>
        <w:pStyle w:val="ListParagraph"/>
        <w:numPr>
          <w:ilvl w:val="1"/>
          <w:numId w:val="5"/>
        </w:numPr>
        <w:rPr>
          <w:rFonts w:ascii="Roboto" w:eastAsiaTheme="minorEastAsia" w:hAnsi="Roboto"/>
        </w:rPr>
      </w:pPr>
      <w:r w:rsidRPr="006B78E5">
        <w:rPr>
          <w:rFonts w:ascii="Roboto" w:eastAsiaTheme="minorEastAsia" w:hAnsi="Roboto"/>
        </w:rPr>
        <w:t xml:space="preserve">Monitoring for adherence.  </w:t>
      </w:r>
    </w:p>
    <w:p w14:paraId="24C0CCE5" w14:textId="77777777" w:rsidR="00EB2EF1" w:rsidRPr="006B78E5" w:rsidRDefault="00EB2EF1" w:rsidP="006B78E5">
      <w:pPr>
        <w:pStyle w:val="ListParagraph"/>
        <w:numPr>
          <w:ilvl w:val="2"/>
          <w:numId w:val="5"/>
        </w:numPr>
        <w:rPr>
          <w:rFonts w:ascii="Roboto" w:eastAsiaTheme="minorEastAsia" w:hAnsi="Roboto"/>
          <w:i/>
          <w:iCs/>
          <w:color w:val="FF0000"/>
        </w:rPr>
      </w:pPr>
      <w:r w:rsidRPr="006B78E5">
        <w:rPr>
          <w:rFonts w:ascii="Roboto" w:eastAsiaTheme="minorEastAsia" w:hAnsi="Roboto"/>
          <w:i/>
          <w:iCs/>
          <w:color w:val="FF0000"/>
        </w:rPr>
        <w:t>Describe how are audits performed</w:t>
      </w:r>
    </w:p>
    <w:p w14:paraId="138130EE" w14:textId="7C1946DD" w:rsidR="00EB2EF1" w:rsidRPr="006B78E5" w:rsidRDefault="00EB2EF1" w:rsidP="006B78E5">
      <w:pPr>
        <w:pStyle w:val="ListParagraph"/>
        <w:numPr>
          <w:ilvl w:val="2"/>
          <w:numId w:val="5"/>
        </w:numPr>
        <w:rPr>
          <w:rFonts w:ascii="Roboto" w:eastAsiaTheme="minorEastAsia" w:hAnsi="Roboto"/>
          <w:i/>
          <w:iCs/>
          <w:color w:val="FF0000"/>
        </w:rPr>
      </w:pPr>
      <w:r w:rsidRPr="006B78E5">
        <w:rPr>
          <w:rFonts w:ascii="Roboto" w:eastAsiaTheme="minorEastAsia" w:hAnsi="Roboto"/>
          <w:i/>
          <w:iCs/>
          <w:color w:val="FF0000"/>
        </w:rPr>
        <w:lastRenderedPageBreak/>
        <w:t>Delineate who can perform audits, required training</w:t>
      </w:r>
      <w:r w:rsidR="00680E32" w:rsidRPr="006B78E5">
        <w:rPr>
          <w:rFonts w:ascii="Roboto" w:eastAsiaTheme="minorEastAsia" w:hAnsi="Roboto"/>
          <w:i/>
          <w:iCs/>
          <w:color w:val="FF0000"/>
        </w:rPr>
        <w:t>.</w:t>
      </w:r>
      <w:r w:rsidRPr="006B78E5">
        <w:rPr>
          <w:rFonts w:ascii="Roboto" w:eastAsiaTheme="minorEastAsia" w:hAnsi="Roboto"/>
          <w:i/>
          <w:iCs/>
          <w:color w:val="FF0000"/>
        </w:rPr>
        <w:t xml:space="preserve"> </w:t>
      </w:r>
    </w:p>
    <w:p w14:paraId="5E3ED5BA" w14:textId="77777777" w:rsidR="00EB2EF1" w:rsidRPr="006B78E5" w:rsidRDefault="00EB2EF1" w:rsidP="006B78E5">
      <w:pPr>
        <w:pStyle w:val="ListParagraph"/>
        <w:numPr>
          <w:ilvl w:val="2"/>
          <w:numId w:val="5"/>
        </w:numPr>
        <w:rPr>
          <w:rFonts w:ascii="Roboto" w:eastAsiaTheme="minorEastAsia" w:hAnsi="Roboto"/>
          <w:i/>
          <w:iCs/>
          <w:color w:val="FF0000"/>
        </w:rPr>
      </w:pPr>
      <w:r w:rsidRPr="006B78E5">
        <w:rPr>
          <w:rFonts w:ascii="Roboto" w:eastAsiaTheme="minorEastAsia" w:hAnsi="Roboto"/>
          <w:i/>
          <w:iCs/>
          <w:color w:val="FF0000"/>
        </w:rPr>
        <w:t xml:space="preserve">Describe what process the audits monitor (indwelling urinary catheter insertion practices, peri care, etc.) </w:t>
      </w:r>
    </w:p>
    <w:p w14:paraId="2B9A3469" w14:textId="03843BB0" w:rsidR="00EB2EF1" w:rsidRPr="006B78E5" w:rsidRDefault="00EB2EF1" w:rsidP="006B78E5">
      <w:pPr>
        <w:pStyle w:val="ListParagraph"/>
        <w:numPr>
          <w:ilvl w:val="1"/>
          <w:numId w:val="5"/>
        </w:numPr>
        <w:rPr>
          <w:rFonts w:ascii="Roboto" w:eastAsiaTheme="minorEastAsia" w:hAnsi="Roboto"/>
        </w:rPr>
      </w:pPr>
      <w:r w:rsidRPr="006B78E5">
        <w:rPr>
          <w:rFonts w:ascii="Roboto" w:eastAsiaTheme="minorEastAsia" w:hAnsi="Roboto"/>
        </w:rPr>
        <w:t>Provide feedback to healthcare personnel</w:t>
      </w:r>
      <w:r w:rsidR="00680E32" w:rsidRPr="006B78E5">
        <w:rPr>
          <w:rFonts w:ascii="Roboto" w:eastAsiaTheme="minorEastAsia" w:hAnsi="Roboto"/>
        </w:rPr>
        <w:t>.</w:t>
      </w:r>
    </w:p>
    <w:p w14:paraId="55D972F0" w14:textId="02F2815E" w:rsidR="00EB2EF1" w:rsidRPr="006B78E5" w:rsidRDefault="00EB2EF1" w:rsidP="006B78E5">
      <w:pPr>
        <w:pStyle w:val="ListParagraph"/>
        <w:numPr>
          <w:ilvl w:val="2"/>
          <w:numId w:val="5"/>
        </w:numPr>
        <w:rPr>
          <w:rFonts w:ascii="Roboto" w:eastAsiaTheme="minorEastAsia" w:hAnsi="Roboto"/>
        </w:rPr>
      </w:pPr>
      <w:r w:rsidRPr="006B78E5">
        <w:rPr>
          <w:rFonts w:ascii="Roboto" w:eastAsiaTheme="minorEastAsia" w:hAnsi="Roboto"/>
        </w:rPr>
        <w:t>Real time feedback, culture of safety</w:t>
      </w:r>
      <w:r w:rsidR="00680E32" w:rsidRPr="006B78E5">
        <w:rPr>
          <w:rFonts w:ascii="Roboto" w:eastAsiaTheme="minorEastAsia" w:hAnsi="Roboto"/>
        </w:rPr>
        <w:t>.</w:t>
      </w:r>
    </w:p>
    <w:p w14:paraId="121B5661" w14:textId="33B01E5E" w:rsidR="00EB2EF1" w:rsidRPr="006B78E5" w:rsidRDefault="00EB2EF1" w:rsidP="006B78E5">
      <w:pPr>
        <w:pStyle w:val="ListParagraph"/>
        <w:numPr>
          <w:ilvl w:val="2"/>
          <w:numId w:val="5"/>
        </w:numPr>
        <w:rPr>
          <w:rFonts w:ascii="Roboto" w:eastAsiaTheme="minorEastAsia" w:hAnsi="Roboto"/>
        </w:rPr>
      </w:pPr>
      <w:r w:rsidRPr="006B78E5">
        <w:rPr>
          <w:rFonts w:ascii="Roboto" w:eastAsiaTheme="minorEastAsia" w:hAnsi="Roboto"/>
        </w:rPr>
        <w:t>Unit-based CLABSI Data (SIR, SUR, rates, mean, median mode central line dwell days</w:t>
      </w:r>
      <w:r w:rsidR="00680E32" w:rsidRPr="006B78E5">
        <w:rPr>
          <w:rFonts w:ascii="Roboto" w:eastAsiaTheme="minorEastAsia" w:hAnsi="Roboto"/>
        </w:rPr>
        <w:t>.</w:t>
      </w:r>
      <w:r w:rsidRPr="006B78E5">
        <w:rPr>
          <w:rFonts w:ascii="Roboto" w:eastAsiaTheme="minorEastAsia" w:hAnsi="Roboto"/>
        </w:rPr>
        <w:t>)</w:t>
      </w:r>
    </w:p>
    <w:p w14:paraId="3DCD7E03" w14:textId="77777777" w:rsidR="00EB2EF1" w:rsidRPr="006B78E5" w:rsidRDefault="00EB2EF1" w:rsidP="006B78E5">
      <w:pPr>
        <w:pStyle w:val="paragraph"/>
        <w:numPr>
          <w:ilvl w:val="0"/>
          <w:numId w:val="5"/>
        </w:numPr>
        <w:spacing w:beforeAutospacing="0" w:after="0" w:afterAutospacing="0"/>
        <w:textAlignment w:val="baseline"/>
        <w:rPr>
          <w:rStyle w:val="eop"/>
          <w:rFonts w:ascii="Roboto" w:hAnsi="Roboto"/>
          <w:color w:val="C00000"/>
        </w:rPr>
      </w:pPr>
      <w:r w:rsidRPr="006B78E5">
        <w:rPr>
          <w:rStyle w:val="normaltextrun"/>
          <w:rFonts w:ascii="Roboto" w:hAnsi="Roboto"/>
          <w:b/>
          <w:bCs/>
          <w:color w:val="C00000"/>
          <w:sz w:val="22"/>
          <w:szCs w:val="22"/>
        </w:rPr>
        <w:t>Responsibilities</w:t>
      </w:r>
      <w:r w:rsidRPr="006B78E5">
        <w:rPr>
          <w:rStyle w:val="eop"/>
          <w:rFonts w:ascii="Roboto" w:hAnsi="Roboto"/>
          <w:color w:val="C00000"/>
        </w:rPr>
        <w:t> </w:t>
      </w:r>
    </w:p>
    <w:p w14:paraId="0F680A77" w14:textId="2AA11C7F" w:rsidR="00EB2EF1" w:rsidRPr="006B78E5" w:rsidRDefault="00EB2EF1" w:rsidP="006B78E5">
      <w:pPr>
        <w:pStyle w:val="paragraph"/>
        <w:numPr>
          <w:ilvl w:val="1"/>
          <w:numId w:val="5"/>
        </w:numPr>
        <w:spacing w:beforeAutospacing="0" w:after="0" w:afterAutospacing="0"/>
        <w:textAlignment w:val="baseline"/>
        <w:rPr>
          <w:rFonts w:ascii="Roboto" w:hAnsi="Roboto"/>
          <w:i/>
          <w:iCs/>
          <w:color w:val="FF0000"/>
          <w:sz w:val="22"/>
          <w:szCs w:val="22"/>
        </w:rPr>
      </w:pPr>
      <w:r w:rsidRPr="006B78E5">
        <w:rPr>
          <w:rFonts w:ascii="Roboto" w:hAnsi="Roboto"/>
          <w:i/>
          <w:iCs/>
          <w:color w:val="FF0000"/>
          <w:sz w:val="22"/>
          <w:szCs w:val="22"/>
        </w:rPr>
        <w:t xml:space="preserve">Unit, department responsible for administering, </w:t>
      </w:r>
      <w:r w:rsidR="00680E32" w:rsidRPr="006B78E5">
        <w:rPr>
          <w:rFonts w:ascii="Roboto" w:hAnsi="Roboto"/>
          <w:i/>
          <w:iCs/>
          <w:color w:val="FF0000"/>
          <w:sz w:val="22"/>
          <w:szCs w:val="22"/>
        </w:rPr>
        <w:t>enforcing,</w:t>
      </w:r>
      <w:r w:rsidRPr="006B78E5">
        <w:rPr>
          <w:rFonts w:ascii="Roboto" w:hAnsi="Roboto"/>
          <w:i/>
          <w:iCs/>
          <w:color w:val="FF0000"/>
          <w:sz w:val="22"/>
          <w:szCs w:val="22"/>
        </w:rPr>
        <w:t xml:space="preserve"> or answering questions related to this policy</w:t>
      </w:r>
      <w:r w:rsidR="00680E32" w:rsidRPr="006B78E5">
        <w:rPr>
          <w:rFonts w:ascii="Roboto" w:hAnsi="Roboto"/>
          <w:i/>
          <w:iCs/>
          <w:color w:val="FF0000"/>
          <w:sz w:val="22"/>
          <w:szCs w:val="22"/>
        </w:rPr>
        <w:t>.</w:t>
      </w:r>
    </w:p>
    <w:p w14:paraId="256634C0" w14:textId="01CEF853" w:rsidR="00EB2EF1" w:rsidRPr="006B78E5" w:rsidRDefault="00EB2EF1" w:rsidP="006B78E5">
      <w:pPr>
        <w:pStyle w:val="ListParagraph"/>
        <w:numPr>
          <w:ilvl w:val="1"/>
          <w:numId w:val="5"/>
        </w:numPr>
        <w:rPr>
          <w:rFonts w:ascii="Roboto" w:eastAsiaTheme="minorEastAsia" w:hAnsi="Roboto"/>
          <w:i/>
          <w:iCs/>
          <w:color w:val="FF0000"/>
        </w:rPr>
      </w:pPr>
      <w:r w:rsidRPr="006B78E5">
        <w:rPr>
          <w:rFonts w:ascii="Roboto" w:eastAsiaTheme="minorEastAsia" w:hAnsi="Roboto"/>
          <w:i/>
          <w:iCs/>
          <w:color w:val="FF0000"/>
        </w:rPr>
        <w:t>Describe accountabilities for improving CAUTI prevention practices</w:t>
      </w:r>
      <w:r w:rsidR="00680E32" w:rsidRPr="006B78E5">
        <w:rPr>
          <w:rFonts w:ascii="Roboto" w:eastAsiaTheme="minorEastAsia" w:hAnsi="Roboto"/>
          <w:i/>
          <w:iCs/>
          <w:color w:val="FF0000"/>
        </w:rPr>
        <w:t>.</w:t>
      </w:r>
    </w:p>
    <w:p w14:paraId="5D026218" w14:textId="77777777" w:rsidR="00EB2EF1" w:rsidRPr="006B78E5" w:rsidRDefault="00EB2EF1" w:rsidP="006B78E5">
      <w:pPr>
        <w:pStyle w:val="paragraph"/>
        <w:numPr>
          <w:ilvl w:val="0"/>
          <w:numId w:val="5"/>
        </w:numPr>
        <w:spacing w:beforeAutospacing="0" w:after="0" w:afterAutospacing="0"/>
        <w:textAlignment w:val="baseline"/>
        <w:rPr>
          <w:rFonts w:ascii="Roboto" w:hAnsi="Roboto"/>
          <w:color w:val="C00000"/>
          <w:sz w:val="22"/>
          <w:szCs w:val="22"/>
        </w:rPr>
      </w:pPr>
      <w:r w:rsidRPr="006B78E5">
        <w:rPr>
          <w:rStyle w:val="normaltextrun"/>
          <w:rFonts w:ascii="Roboto" w:hAnsi="Roboto"/>
          <w:b/>
          <w:bCs/>
          <w:color w:val="C00000"/>
          <w:sz w:val="22"/>
          <w:szCs w:val="22"/>
        </w:rPr>
        <w:t>Responsible for content/Approval authority</w:t>
      </w:r>
      <w:r w:rsidRPr="006B78E5">
        <w:rPr>
          <w:rStyle w:val="eop"/>
          <w:rFonts w:ascii="Roboto" w:hAnsi="Roboto"/>
          <w:color w:val="C00000"/>
        </w:rPr>
        <w:t> </w:t>
      </w:r>
    </w:p>
    <w:p w14:paraId="3F7A2356" w14:textId="77777777" w:rsidR="00EB2EF1" w:rsidRDefault="00EB2EF1" w:rsidP="006B78E5">
      <w:pPr>
        <w:pStyle w:val="ListParagraph"/>
        <w:numPr>
          <w:ilvl w:val="1"/>
          <w:numId w:val="5"/>
        </w:numPr>
        <w:rPr>
          <w:rFonts w:ascii="Roboto" w:eastAsia="Calibri" w:hAnsi="Roboto" w:cs="Calibri"/>
          <w:color w:val="000000" w:themeColor="text1"/>
        </w:rPr>
      </w:pPr>
      <w:r w:rsidRPr="006B78E5">
        <w:rPr>
          <w:rFonts w:ascii="Roboto" w:eastAsia="Calibri" w:hAnsi="Roboto" w:cs="Calibri"/>
          <w:color w:val="000000" w:themeColor="text1"/>
        </w:rPr>
        <w:t>Infection Prevention and Control is responsible for maintenance of the policy.</w:t>
      </w:r>
    </w:p>
    <w:p w14:paraId="0360F60B" w14:textId="37280445" w:rsidR="00A95985" w:rsidRPr="006B78E5" w:rsidRDefault="00A95985" w:rsidP="006B78E5">
      <w:pPr>
        <w:pStyle w:val="ListParagraph"/>
        <w:numPr>
          <w:ilvl w:val="1"/>
          <w:numId w:val="5"/>
        </w:numPr>
        <w:rPr>
          <w:rFonts w:ascii="Roboto" w:eastAsia="Calibri" w:hAnsi="Roboto" w:cs="Calibri"/>
          <w:color w:val="000000" w:themeColor="text1"/>
        </w:rPr>
      </w:pPr>
      <w:r>
        <w:rPr>
          <w:rFonts w:ascii="Roboto" w:eastAsia="Calibri" w:hAnsi="Roboto" w:cs="Calibri"/>
          <w:color w:val="000000" w:themeColor="text1"/>
        </w:rPr>
        <w:t xml:space="preserve">Consider identifying frequency of review. </w:t>
      </w:r>
    </w:p>
    <w:p w14:paraId="4BAA744E" w14:textId="77777777" w:rsidR="00EB2EF1" w:rsidRPr="006B78E5" w:rsidRDefault="00EB2EF1" w:rsidP="006B78E5">
      <w:pPr>
        <w:pStyle w:val="paragraph"/>
        <w:numPr>
          <w:ilvl w:val="0"/>
          <w:numId w:val="5"/>
        </w:numPr>
        <w:spacing w:beforeAutospacing="0" w:after="0" w:afterAutospacing="0"/>
        <w:textAlignment w:val="baseline"/>
        <w:rPr>
          <w:rStyle w:val="eop"/>
          <w:rFonts w:ascii="Roboto" w:hAnsi="Roboto"/>
          <w:color w:val="C00000"/>
        </w:rPr>
      </w:pPr>
      <w:r w:rsidRPr="006B78E5">
        <w:rPr>
          <w:rStyle w:val="normaltextrun"/>
          <w:rFonts w:ascii="Roboto" w:hAnsi="Roboto"/>
          <w:b/>
          <w:bCs/>
          <w:color w:val="C00000"/>
          <w:sz w:val="22"/>
          <w:szCs w:val="22"/>
        </w:rPr>
        <w:t>References</w:t>
      </w:r>
      <w:r w:rsidRPr="006B78E5">
        <w:rPr>
          <w:rStyle w:val="eop"/>
          <w:rFonts w:ascii="Roboto" w:hAnsi="Roboto"/>
          <w:color w:val="C00000"/>
        </w:rPr>
        <w:t> </w:t>
      </w:r>
    </w:p>
    <w:p w14:paraId="1A1F6FE9" w14:textId="77777777" w:rsidR="00472E0A" w:rsidRPr="006B78E5" w:rsidRDefault="00F62F99" w:rsidP="006B78E5">
      <w:pPr>
        <w:pStyle w:val="paragraph"/>
        <w:numPr>
          <w:ilvl w:val="3"/>
          <w:numId w:val="4"/>
        </w:numPr>
        <w:spacing w:beforeAutospacing="0" w:after="0" w:afterAutospacing="0"/>
        <w:textAlignment w:val="baseline"/>
        <w:rPr>
          <w:rFonts w:ascii="Roboto" w:hAnsi="Roboto"/>
          <w:sz w:val="22"/>
          <w:szCs w:val="22"/>
        </w:rPr>
      </w:pPr>
      <w:r w:rsidRPr="006B78E5">
        <w:rPr>
          <w:rStyle w:val="eop"/>
          <w:rFonts w:ascii="Roboto" w:hAnsi="Roboto"/>
        </w:rPr>
        <w:t xml:space="preserve">Centers for Disease Control &amp; Prevention. CAUTI Prevention Guideline. </w:t>
      </w:r>
      <w:hyperlink r:id="rId10" w:history="1">
        <w:r w:rsidRPr="006B78E5">
          <w:rPr>
            <w:rStyle w:val="Hyperlink"/>
            <w:rFonts w:ascii="Roboto" w:hAnsi="Roboto"/>
            <w:color w:val="auto"/>
            <w:sz w:val="22"/>
            <w:szCs w:val="22"/>
          </w:rPr>
          <w:t>https://www.cdc.gov/infection-control/hcp/cauti/index.html</w:t>
        </w:r>
      </w:hyperlink>
    </w:p>
    <w:p w14:paraId="656A1B7D" w14:textId="18C8C542" w:rsidR="00610337" w:rsidRPr="006B78E5" w:rsidRDefault="00610337" w:rsidP="006B78E5">
      <w:pPr>
        <w:pStyle w:val="paragraph"/>
        <w:numPr>
          <w:ilvl w:val="3"/>
          <w:numId w:val="4"/>
        </w:numPr>
        <w:spacing w:beforeAutospacing="0" w:after="0" w:afterAutospacing="0"/>
        <w:textAlignment w:val="baseline"/>
        <w:rPr>
          <w:rFonts w:ascii="Roboto" w:hAnsi="Roboto"/>
          <w:sz w:val="22"/>
          <w:szCs w:val="22"/>
        </w:rPr>
      </w:pPr>
      <w:r w:rsidRPr="006B78E5">
        <w:rPr>
          <w:rFonts w:ascii="Roboto" w:hAnsi="Roboto"/>
          <w:sz w:val="22"/>
          <w:szCs w:val="22"/>
        </w:rPr>
        <w:t>SHEA Strategies to Prevent CAUTI in Acute Care Hospitals</w:t>
      </w:r>
      <w:r w:rsidR="00EB21F8" w:rsidRPr="006B78E5">
        <w:rPr>
          <w:rFonts w:ascii="Roboto" w:hAnsi="Roboto"/>
          <w:sz w:val="22"/>
          <w:szCs w:val="22"/>
        </w:rPr>
        <w:t xml:space="preserve">. </w:t>
      </w:r>
      <w:hyperlink r:id="rId11" w:history="1">
        <w:r w:rsidR="00EB21F8" w:rsidRPr="006B78E5">
          <w:rPr>
            <w:rStyle w:val="Hyperlink"/>
            <w:rFonts w:ascii="Roboto" w:hAnsi="Roboto"/>
            <w:color w:val="auto"/>
            <w:sz w:val="22"/>
            <w:szCs w:val="22"/>
          </w:rPr>
          <w:t>https://www.cambridge.org/core/services/aop-cambridge-core/content/view/7A56FE9DABD0A9C670D728AD16F9FC48/S0899823X2300137Xa.pdf/strategies-to-prevent-catheter-associated-urinary-tract-infections-in-acute-care-hospitals-2022-update.pdf</w:t>
        </w:r>
      </w:hyperlink>
    </w:p>
    <w:p w14:paraId="0E0CDE58" w14:textId="47DF87D0" w:rsidR="00472E0A" w:rsidRPr="006B78E5" w:rsidRDefault="00472E0A" w:rsidP="006B78E5">
      <w:pPr>
        <w:pStyle w:val="paragraph"/>
        <w:numPr>
          <w:ilvl w:val="3"/>
          <w:numId w:val="4"/>
        </w:numPr>
        <w:spacing w:beforeAutospacing="0" w:after="0" w:afterAutospacing="0"/>
        <w:textAlignment w:val="baseline"/>
        <w:rPr>
          <w:rFonts w:ascii="Roboto" w:hAnsi="Roboto"/>
          <w:sz w:val="22"/>
          <w:szCs w:val="22"/>
        </w:rPr>
      </w:pPr>
      <w:r w:rsidRPr="006B78E5">
        <w:rPr>
          <w:rFonts w:ascii="Roboto" w:hAnsi="Roboto"/>
          <w:sz w:val="22"/>
          <w:szCs w:val="22"/>
        </w:rPr>
        <w:t>American Nurses Association.</w:t>
      </w:r>
      <w:r w:rsidR="00610337" w:rsidRPr="006B78E5">
        <w:rPr>
          <w:rFonts w:ascii="Roboto" w:hAnsi="Roboto"/>
          <w:sz w:val="22"/>
          <w:szCs w:val="22"/>
        </w:rPr>
        <w:t xml:space="preserve"> CAUTI Prevention Tool </w:t>
      </w:r>
      <w:hyperlink r:id="rId12" w:history="1">
        <w:r w:rsidRPr="006B78E5">
          <w:rPr>
            <w:rStyle w:val="Hyperlink"/>
            <w:rFonts w:ascii="Roboto" w:hAnsi="Roboto"/>
            <w:color w:val="auto"/>
            <w:sz w:val="22"/>
            <w:szCs w:val="22"/>
          </w:rPr>
          <w:t>https://www.nursingworld.org/~4aee34/globalassets/practiceandpolicy/innovation--evidence/clinical-practice-material/cauti-prevention-tool/anacautipreventiontool-guidance-final-5jan2015.pdf</w:t>
        </w:r>
      </w:hyperlink>
    </w:p>
    <w:p w14:paraId="1488453B" w14:textId="77777777" w:rsidR="00680E32" w:rsidRPr="006B78E5" w:rsidRDefault="00680E32" w:rsidP="00EB2EF1">
      <w:pPr>
        <w:pStyle w:val="paragraph"/>
        <w:spacing w:beforeAutospacing="0" w:after="0" w:afterAutospacing="0"/>
        <w:ind w:left="720"/>
        <w:textAlignment w:val="baseline"/>
        <w:rPr>
          <w:rFonts w:ascii="Roboto" w:hAnsi="Roboto"/>
          <w:color w:val="C00000"/>
          <w:sz w:val="22"/>
          <w:szCs w:val="22"/>
        </w:rPr>
      </w:pPr>
    </w:p>
    <w:p w14:paraId="716D34E5" w14:textId="77777777" w:rsidR="00EB2EF1" w:rsidRPr="006B78E5" w:rsidRDefault="00EB2EF1" w:rsidP="006B78E5">
      <w:pPr>
        <w:pStyle w:val="paragraph"/>
        <w:numPr>
          <w:ilvl w:val="0"/>
          <w:numId w:val="5"/>
        </w:numPr>
        <w:spacing w:beforeAutospacing="0" w:after="0" w:afterAutospacing="0"/>
        <w:textAlignment w:val="baseline"/>
        <w:rPr>
          <w:rStyle w:val="eop"/>
          <w:rFonts w:ascii="Roboto" w:hAnsi="Roboto"/>
          <w:color w:val="C00000"/>
        </w:rPr>
      </w:pPr>
      <w:r w:rsidRPr="006B78E5">
        <w:rPr>
          <w:rStyle w:val="normaltextrun"/>
          <w:rFonts w:ascii="Roboto" w:hAnsi="Roboto"/>
          <w:b/>
          <w:bCs/>
          <w:color w:val="C00000"/>
          <w:sz w:val="22"/>
          <w:szCs w:val="22"/>
        </w:rPr>
        <w:t>Related policies</w:t>
      </w:r>
      <w:r w:rsidRPr="006B78E5">
        <w:rPr>
          <w:rStyle w:val="eop"/>
          <w:rFonts w:ascii="Roboto" w:hAnsi="Roboto"/>
          <w:color w:val="C00000"/>
        </w:rPr>
        <w:t> </w:t>
      </w:r>
    </w:p>
    <w:p w14:paraId="05932F07" w14:textId="77777777" w:rsidR="00EB2EF1" w:rsidRPr="006B78E5" w:rsidRDefault="00EB2EF1" w:rsidP="006B78E5">
      <w:pPr>
        <w:pStyle w:val="paragraph"/>
        <w:numPr>
          <w:ilvl w:val="1"/>
          <w:numId w:val="5"/>
        </w:numPr>
        <w:spacing w:beforeAutospacing="0" w:after="0" w:afterAutospacing="0"/>
        <w:rPr>
          <w:rStyle w:val="eop"/>
          <w:rFonts w:ascii="Roboto" w:hAnsi="Roboto"/>
          <w:color w:val="000000" w:themeColor="text1"/>
        </w:rPr>
      </w:pPr>
      <w:r w:rsidRPr="006B78E5">
        <w:rPr>
          <w:rStyle w:val="eop"/>
          <w:rFonts w:ascii="Roboto" w:hAnsi="Roboto"/>
          <w:color w:val="000000" w:themeColor="text1"/>
        </w:rPr>
        <w:t>Urinary Catheter care procedure/protocol</w:t>
      </w:r>
    </w:p>
    <w:p w14:paraId="7A7FE081" w14:textId="77777777" w:rsidR="00EB2EF1" w:rsidRPr="006B78E5" w:rsidRDefault="00EB2EF1" w:rsidP="006B78E5">
      <w:pPr>
        <w:pStyle w:val="paragraph"/>
        <w:numPr>
          <w:ilvl w:val="1"/>
          <w:numId w:val="5"/>
        </w:numPr>
        <w:spacing w:beforeAutospacing="0" w:after="0" w:afterAutospacing="0"/>
        <w:rPr>
          <w:rStyle w:val="eop"/>
          <w:rFonts w:ascii="Roboto" w:hAnsi="Roboto"/>
          <w:color w:val="000000" w:themeColor="text1"/>
        </w:rPr>
      </w:pPr>
      <w:r w:rsidRPr="006B78E5">
        <w:rPr>
          <w:rStyle w:val="eop"/>
          <w:rFonts w:ascii="Roboto" w:hAnsi="Roboto"/>
          <w:color w:val="000000" w:themeColor="text1"/>
        </w:rPr>
        <w:t>Nurse-driven removal protocol if applicable.</w:t>
      </w:r>
    </w:p>
    <w:p w14:paraId="16D4A136" w14:textId="77777777" w:rsidR="00EB2EF1" w:rsidRPr="006B78E5" w:rsidRDefault="00EB2EF1" w:rsidP="00EB2EF1">
      <w:pPr>
        <w:pStyle w:val="paragraph"/>
        <w:spacing w:beforeAutospacing="0" w:after="0" w:afterAutospacing="0"/>
        <w:ind w:left="1440"/>
        <w:rPr>
          <w:rStyle w:val="eop"/>
          <w:rFonts w:ascii="Roboto" w:hAnsi="Roboto"/>
          <w:color w:val="000000" w:themeColor="text1"/>
        </w:rPr>
      </w:pPr>
    </w:p>
    <w:p w14:paraId="76396144" w14:textId="77777777" w:rsidR="00EB2EF1" w:rsidRPr="006B78E5" w:rsidRDefault="00EB2EF1" w:rsidP="006B78E5">
      <w:pPr>
        <w:pStyle w:val="paragraph"/>
        <w:numPr>
          <w:ilvl w:val="0"/>
          <w:numId w:val="5"/>
        </w:numPr>
        <w:spacing w:beforeAutospacing="0" w:after="0" w:afterAutospacing="0"/>
        <w:textAlignment w:val="baseline"/>
        <w:rPr>
          <w:rStyle w:val="eop"/>
          <w:rFonts w:ascii="Roboto" w:hAnsi="Roboto"/>
          <w:color w:val="C00000"/>
        </w:rPr>
      </w:pPr>
      <w:r w:rsidRPr="006B78E5">
        <w:rPr>
          <w:rStyle w:val="eop"/>
          <w:rFonts w:ascii="Roboto" w:hAnsi="Roboto"/>
          <w:b/>
          <w:bCs/>
          <w:color w:val="C00000"/>
        </w:rPr>
        <w:t>Approval Signatures</w:t>
      </w:r>
    </w:p>
    <w:p w14:paraId="125566F1" w14:textId="77777777" w:rsidR="00EB2EF1" w:rsidRPr="006B78E5" w:rsidRDefault="00EB2EF1" w:rsidP="00EB2EF1">
      <w:pPr>
        <w:pStyle w:val="paragraph"/>
        <w:spacing w:beforeAutospacing="0" w:after="0" w:afterAutospacing="0"/>
        <w:ind w:left="720"/>
        <w:textAlignment w:val="baseline"/>
        <w:rPr>
          <w:rFonts w:ascii="Roboto" w:hAnsi="Roboto"/>
          <w:color w:val="C00000"/>
          <w:sz w:val="22"/>
          <w:szCs w:val="22"/>
        </w:rPr>
      </w:pPr>
    </w:p>
    <w:tbl>
      <w:tblPr>
        <w:tblW w:w="9570" w:type="dxa"/>
        <w:tblInd w:w="6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EB2EF1" w:rsidRPr="00EB21F8" w14:paraId="441020FC" w14:textId="77777777" w:rsidTr="00EB21F8">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715ADB21" w14:textId="77777777" w:rsidR="00EB2EF1" w:rsidRPr="006B78E5"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Department Approval</w:t>
            </w:r>
            <w:r w:rsidRPr="006B78E5">
              <w:rPr>
                <w:rFonts w:ascii="Roboto" w:eastAsiaTheme="minorEastAsia" w:hAnsi="Roboto"/>
              </w:rPr>
              <w:t> </w:t>
            </w:r>
          </w:p>
          <w:p w14:paraId="459567F1" w14:textId="77777777" w:rsidR="00EB2EF1" w:rsidRPr="006B78E5" w:rsidRDefault="00EB2EF1" w:rsidP="00BF2732">
            <w:pPr>
              <w:pBdr>
                <w:bottom w:val="single" w:sz="12" w:space="1" w:color="000000"/>
              </w:pBdr>
              <w:spacing w:after="0" w:line="240" w:lineRule="auto"/>
              <w:textAlignment w:val="baseline"/>
              <w:rPr>
                <w:rFonts w:ascii="Roboto" w:eastAsiaTheme="minorEastAsia" w:hAnsi="Roboto"/>
              </w:rPr>
            </w:pPr>
            <w:r w:rsidRPr="006B78E5">
              <w:rPr>
                <w:rFonts w:ascii="Roboto" w:eastAsiaTheme="minorEastAsia" w:hAnsi="Roboto"/>
              </w:rPr>
              <w:t> </w:t>
            </w:r>
          </w:p>
          <w:p w14:paraId="0FC15235" w14:textId="77777777" w:rsidR="00EB2EF1" w:rsidRPr="006B78E5"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Dr. XXXXXX</w:t>
            </w:r>
            <w:r w:rsidRPr="006B78E5">
              <w:rPr>
                <w:rFonts w:ascii="Roboto" w:eastAsiaTheme="minorEastAsia" w:hAnsi="Roboto"/>
              </w:rPr>
              <w:t> </w:t>
            </w:r>
          </w:p>
          <w:p w14:paraId="067B83F0" w14:textId="77777777" w:rsidR="00EB2EF1" w:rsidRPr="006B78E5"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Title: Medical Director/Department Chair</w:t>
            </w:r>
            <w:r w:rsidRPr="006B78E5">
              <w:rPr>
                <w:rFonts w:ascii="Roboto" w:eastAsiaTheme="minorEastAsia" w:hAnsi="Roboto"/>
              </w:rPr>
              <w:t> </w:t>
            </w:r>
          </w:p>
          <w:p w14:paraId="4B814901" w14:textId="77777777" w:rsidR="00EB2EF1" w:rsidRPr="006B78E5"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Department:</w:t>
            </w:r>
            <w:r w:rsidRPr="006B78E5">
              <w:rPr>
                <w:rFonts w:ascii="Roboto" w:eastAsiaTheme="minorEastAsia" w:hAnsi="Roboto"/>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39DA9BC2" w14:textId="77777777" w:rsidR="00EB2EF1" w:rsidRPr="006B78E5"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Administrative Approval</w:t>
            </w:r>
            <w:r w:rsidRPr="006B78E5">
              <w:rPr>
                <w:rFonts w:ascii="Roboto" w:eastAsiaTheme="minorEastAsia" w:hAnsi="Roboto"/>
              </w:rPr>
              <w:t> </w:t>
            </w:r>
          </w:p>
          <w:p w14:paraId="129626A3" w14:textId="77777777" w:rsidR="00EB2EF1" w:rsidRPr="006B78E5" w:rsidRDefault="00EB2EF1" w:rsidP="00BF2732">
            <w:pPr>
              <w:pBdr>
                <w:bottom w:val="single" w:sz="12" w:space="1" w:color="000000"/>
              </w:pBdr>
              <w:spacing w:after="0" w:line="240" w:lineRule="auto"/>
              <w:textAlignment w:val="baseline"/>
              <w:rPr>
                <w:rFonts w:ascii="Roboto" w:eastAsiaTheme="minorEastAsia" w:hAnsi="Roboto"/>
              </w:rPr>
            </w:pPr>
            <w:r w:rsidRPr="006B78E5">
              <w:rPr>
                <w:rFonts w:ascii="Roboto" w:eastAsiaTheme="minorEastAsia" w:hAnsi="Roboto"/>
              </w:rPr>
              <w:t> </w:t>
            </w:r>
          </w:p>
          <w:p w14:paraId="255507CB" w14:textId="77777777" w:rsidR="00EB2EF1" w:rsidRPr="006B78E5"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XXXXXXXXX</w:t>
            </w:r>
            <w:r w:rsidRPr="006B78E5">
              <w:rPr>
                <w:rFonts w:ascii="Roboto" w:eastAsiaTheme="minorEastAsia" w:hAnsi="Roboto"/>
              </w:rPr>
              <w:t> </w:t>
            </w:r>
          </w:p>
          <w:p w14:paraId="4A18C2A6" w14:textId="77777777" w:rsidR="00EB2EF1" w:rsidRPr="006B78E5"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Title: Director/Manager etc.</w:t>
            </w:r>
            <w:r w:rsidRPr="006B78E5">
              <w:rPr>
                <w:rFonts w:ascii="Roboto" w:eastAsiaTheme="minorEastAsia" w:hAnsi="Roboto"/>
              </w:rPr>
              <w:t> </w:t>
            </w:r>
          </w:p>
          <w:p w14:paraId="32F03438" w14:textId="77777777" w:rsidR="00EB2EF1" w:rsidRPr="00EB21F8" w:rsidRDefault="00EB2EF1" w:rsidP="00BF2732">
            <w:pPr>
              <w:spacing w:after="0" w:line="240" w:lineRule="auto"/>
              <w:textAlignment w:val="baseline"/>
              <w:rPr>
                <w:rFonts w:ascii="Roboto" w:eastAsiaTheme="minorEastAsia" w:hAnsi="Roboto"/>
              </w:rPr>
            </w:pPr>
            <w:r w:rsidRPr="006B78E5">
              <w:rPr>
                <w:rFonts w:ascii="Roboto" w:eastAsiaTheme="minorEastAsia" w:hAnsi="Roboto"/>
                <w:b/>
                <w:bCs/>
              </w:rPr>
              <w:t>Department:</w:t>
            </w:r>
            <w:r w:rsidRPr="00EB21F8">
              <w:rPr>
                <w:rFonts w:ascii="Roboto" w:eastAsiaTheme="minorEastAsia" w:hAnsi="Roboto"/>
              </w:rPr>
              <w:t> </w:t>
            </w:r>
          </w:p>
        </w:tc>
      </w:tr>
    </w:tbl>
    <w:p w14:paraId="2C078E63" w14:textId="748C6F2E" w:rsidR="007F4308" w:rsidRPr="00C511E9" w:rsidRDefault="007F4308" w:rsidP="6C2970C2">
      <w:pPr>
        <w:rPr>
          <w:rFonts w:ascii="Roboto" w:eastAsiaTheme="minorEastAsia" w:hAnsi="Roboto"/>
        </w:rPr>
      </w:pPr>
    </w:p>
    <w:sectPr w:rsidR="007F4308" w:rsidRPr="00C511E9" w:rsidSect="006D4A0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97A5" w14:textId="77777777" w:rsidR="00A634B0" w:rsidRDefault="00A634B0" w:rsidP="00FF4DE9">
      <w:pPr>
        <w:spacing w:after="0" w:line="240" w:lineRule="auto"/>
      </w:pPr>
      <w:r>
        <w:separator/>
      </w:r>
    </w:p>
  </w:endnote>
  <w:endnote w:type="continuationSeparator" w:id="0">
    <w:p w14:paraId="5F7FA236" w14:textId="77777777" w:rsidR="00A634B0" w:rsidRDefault="00A634B0" w:rsidP="00FF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8DCCA60" w14:paraId="4BCF4923" w14:textId="77777777" w:rsidTr="28DCCA60">
      <w:trPr>
        <w:trHeight w:val="300"/>
      </w:trPr>
      <w:tc>
        <w:tcPr>
          <w:tcW w:w="3120" w:type="dxa"/>
        </w:tcPr>
        <w:p w14:paraId="4448301D" w14:textId="34A2157C" w:rsidR="28DCCA60" w:rsidRDefault="28DCCA60" w:rsidP="28DCCA60">
          <w:pPr>
            <w:pStyle w:val="Header"/>
            <w:ind w:left="-115"/>
          </w:pPr>
        </w:p>
      </w:tc>
      <w:tc>
        <w:tcPr>
          <w:tcW w:w="3120" w:type="dxa"/>
        </w:tcPr>
        <w:p w14:paraId="7CB8F87A" w14:textId="285B0229" w:rsidR="28DCCA60" w:rsidRDefault="28DCCA60" w:rsidP="28DCCA60">
          <w:pPr>
            <w:pStyle w:val="Header"/>
            <w:jc w:val="center"/>
          </w:pPr>
        </w:p>
      </w:tc>
      <w:tc>
        <w:tcPr>
          <w:tcW w:w="3120" w:type="dxa"/>
        </w:tcPr>
        <w:p w14:paraId="68F36570" w14:textId="7EA3648D" w:rsidR="28DCCA60" w:rsidRDefault="28DCCA60" w:rsidP="28DCCA60">
          <w:pPr>
            <w:pStyle w:val="Header"/>
            <w:ind w:right="-115"/>
            <w:jc w:val="right"/>
          </w:pPr>
        </w:p>
      </w:tc>
    </w:tr>
  </w:tbl>
  <w:p w14:paraId="26701CE1" w14:textId="04E9846C" w:rsidR="00100504" w:rsidRDefault="00001711" w:rsidP="28DCCA60">
    <w:pPr>
      <w:pStyle w:val="Footer"/>
      <w:rPr>
        <w:noProof/>
      </w:rPr>
    </w:pPr>
    <w:r>
      <w:rPr>
        <w:noProof/>
      </w:rPr>
      <w:drawing>
        <wp:anchor distT="0" distB="0" distL="114300" distR="114300" simplePos="0" relativeHeight="251661312" behindDoc="0" locked="0" layoutInCell="1" allowOverlap="1" wp14:anchorId="4455CFCE" wp14:editId="1AFA3526">
          <wp:simplePos x="0" y="0"/>
          <wp:positionH relativeFrom="margin">
            <wp:align>center</wp:align>
          </wp:positionH>
          <wp:positionV relativeFrom="paragraph">
            <wp:posOffset>124460</wp:posOffset>
          </wp:positionV>
          <wp:extent cx="3070225" cy="457200"/>
          <wp:effectExtent l="0" t="0" r="0" b="0"/>
          <wp:wrapSquare wrapText="bothSides"/>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070225"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5D9E66" w14:textId="57CA3F41" w:rsidR="28DCCA60" w:rsidRDefault="00100504" w:rsidP="28DCCA60">
    <w:pPr>
      <w:pStyle w:val="Footer"/>
    </w:pPr>
    <w:r>
      <w:rPr>
        <w:noProof/>
      </w:rPr>
      <w:drawing>
        <wp:anchor distT="0" distB="0" distL="114300" distR="114300" simplePos="0" relativeHeight="251659264" behindDoc="0" locked="0" layoutInCell="1" allowOverlap="1" wp14:anchorId="2C06FDD1" wp14:editId="3F35AB96">
          <wp:simplePos x="0" y="0"/>
          <wp:positionH relativeFrom="page">
            <wp:align>right</wp:align>
          </wp:positionH>
          <wp:positionV relativeFrom="paragraph">
            <wp:posOffset>422275</wp:posOffset>
          </wp:positionV>
          <wp:extent cx="8009255" cy="153035"/>
          <wp:effectExtent l="0" t="0" r="0" b="0"/>
          <wp:wrapSquare wrapText="bothSides"/>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8009255" cy="153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0A36" w14:textId="77777777" w:rsidR="00A634B0" w:rsidRDefault="00A634B0" w:rsidP="00FF4DE9">
      <w:pPr>
        <w:spacing w:after="0" w:line="240" w:lineRule="auto"/>
      </w:pPr>
      <w:r>
        <w:separator/>
      </w:r>
    </w:p>
  </w:footnote>
  <w:footnote w:type="continuationSeparator" w:id="0">
    <w:p w14:paraId="054092B3" w14:textId="77777777" w:rsidR="00A634B0" w:rsidRDefault="00A634B0" w:rsidP="00FF4D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QMpARgYlYlXL5" int2:id="25tQRO5r">
      <int2:state int2:value="Rejected" int2:type="AugLoop_Text_Critique"/>
    </int2:textHash>
    <int2:textHash int2:hashCode="AT6jbtRxE5Bs6q" int2:id="CoxEgsp7">
      <int2:state int2:value="Rejected" int2:type="AugLoop_Text_Critique"/>
    </int2:textHash>
    <int2:textHash int2:hashCode="H6p4THcoOKiOeG" int2:id="UR9AsQFh">
      <int2:state int2:value="Rejected" int2:type="AugLoop_Text_Critique"/>
    </int2:textHash>
    <int2:textHash int2:hashCode="r1SC400gTVZ7Cu" int2:id="AjHJFzr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8FE6"/>
    <w:multiLevelType w:val="hybridMultilevel"/>
    <w:tmpl w:val="4D7AB7F4"/>
    <w:lvl w:ilvl="0" w:tplc="8976D960">
      <w:start w:val="1"/>
      <w:numFmt w:val="decimal"/>
      <w:lvlText w:val="%1."/>
      <w:lvlJc w:val="left"/>
      <w:pPr>
        <w:ind w:left="720" w:hanging="360"/>
      </w:pPr>
    </w:lvl>
    <w:lvl w:ilvl="1" w:tplc="DA184AEE">
      <w:start w:val="1"/>
      <w:numFmt w:val="lowerLetter"/>
      <w:lvlText w:val="%2"/>
      <w:lvlJc w:val="left"/>
      <w:pPr>
        <w:ind w:left="1440" w:hanging="360"/>
      </w:pPr>
    </w:lvl>
    <w:lvl w:ilvl="2" w:tplc="1A8A83AE">
      <w:start w:val="1"/>
      <w:numFmt w:val="lowerRoman"/>
      <w:lvlText w:val="%3."/>
      <w:lvlJc w:val="right"/>
      <w:pPr>
        <w:ind w:left="2160" w:hanging="180"/>
      </w:pPr>
    </w:lvl>
    <w:lvl w:ilvl="3" w:tplc="4C444B44">
      <w:start w:val="1"/>
      <w:numFmt w:val="decimal"/>
      <w:lvlText w:val="%4."/>
      <w:lvlJc w:val="left"/>
      <w:pPr>
        <w:ind w:left="2880" w:hanging="360"/>
      </w:pPr>
    </w:lvl>
    <w:lvl w:ilvl="4" w:tplc="004A7AB0">
      <w:start w:val="1"/>
      <w:numFmt w:val="lowerLetter"/>
      <w:lvlText w:val="%5."/>
      <w:lvlJc w:val="left"/>
      <w:pPr>
        <w:ind w:left="3600" w:hanging="360"/>
      </w:pPr>
    </w:lvl>
    <w:lvl w:ilvl="5" w:tplc="29C8353A">
      <w:start w:val="1"/>
      <w:numFmt w:val="lowerRoman"/>
      <w:lvlText w:val="%6."/>
      <w:lvlJc w:val="right"/>
      <w:pPr>
        <w:ind w:left="4320" w:hanging="180"/>
      </w:pPr>
    </w:lvl>
    <w:lvl w:ilvl="6" w:tplc="8196B8BE">
      <w:start w:val="1"/>
      <w:numFmt w:val="decimal"/>
      <w:lvlText w:val="%7."/>
      <w:lvlJc w:val="left"/>
      <w:pPr>
        <w:ind w:left="5040" w:hanging="360"/>
      </w:pPr>
    </w:lvl>
    <w:lvl w:ilvl="7" w:tplc="CA4EAC80">
      <w:start w:val="1"/>
      <w:numFmt w:val="lowerLetter"/>
      <w:lvlText w:val="%8."/>
      <w:lvlJc w:val="left"/>
      <w:pPr>
        <w:ind w:left="5760" w:hanging="360"/>
      </w:pPr>
    </w:lvl>
    <w:lvl w:ilvl="8" w:tplc="55D42CE0">
      <w:start w:val="1"/>
      <w:numFmt w:val="lowerRoman"/>
      <w:lvlText w:val="%9."/>
      <w:lvlJc w:val="right"/>
      <w:pPr>
        <w:ind w:left="6480" w:hanging="180"/>
      </w:pPr>
    </w:lvl>
  </w:abstractNum>
  <w:abstractNum w:abstractNumId="1" w15:restartNumberingAfterBreak="0">
    <w:nsid w:val="46AD9ADF"/>
    <w:multiLevelType w:val="hybridMultilevel"/>
    <w:tmpl w:val="8C2C20B0"/>
    <w:lvl w:ilvl="0" w:tplc="8542A19A">
      <w:start w:val="1"/>
      <w:numFmt w:val="decimal"/>
      <w:lvlText w:val="%1"/>
      <w:lvlJc w:val="left"/>
      <w:pPr>
        <w:ind w:left="720" w:hanging="360"/>
      </w:pPr>
    </w:lvl>
    <w:lvl w:ilvl="1" w:tplc="FA58BD5C">
      <w:start w:val="1"/>
      <w:numFmt w:val="lowerLetter"/>
      <w:lvlText w:val="%2."/>
      <w:lvlJc w:val="left"/>
      <w:pPr>
        <w:ind w:left="1440" w:hanging="360"/>
      </w:pPr>
    </w:lvl>
    <w:lvl w:ilvl="2" w:tplc="1068DACC">
      <w:start w:val="1"/>
      <w:numFmt w:val="lowerRoman"/>
      <w:lvlText w:val="%3."/>
      <w:lvlJc w:val="right"/>
      <w:pPr>
        <w:ind w:left="2160" w:hanging="180"/>
      </w:pPr>
    </w:lvl>
    <w:lvl w:ilvl="3" w:tplc="3E522D6E">
      <w:start w:val="1"/>
      <w:numFmt w:val="decimal"/>
      <w:lvlText w:val="%4."/>
      <w:lvlJc w:val="left"/>
      <w:pPr>
        <w:ind w:left="450" w:hanging="360"/>
      </w:pPr>
    </w:lvl>
    <w:lvl w:ilvl="4" w:tplc="31260124">
      <w:start w:val="1"/>
      <w:numFmt w:val="lowerLetter"/>
      <w:lvlText w:val="%5."/>
      <w:lvlJc w:val="left"/>
      <w:pPr>
        <w:ind w:left="3600" w:hanging="360"/>
      </w:pPr>
    </w:lvl>
    <w:lvl w:ilvl="5" w:tplc="353A399A">
      <w:start w:val="1"/>
      <w:numFmt w:val="lowerRoman"/>
      <w:lvlText w:val="%6."/>
      <w:lvlJc w:val="right"/>
      <w:pPr>
        <w:ind w:left="4320" w:hanging="180"/>
      </w:pPr>
    </w:lvl>
    <w:lvl w:ilvl="6" w:tplc="58AC3D2A">
      <w:start w:val="1"/>
      <w:numFmt w:val="decimal"/>
      <w:lvlText w:val="%7."/>
      <w:lvlJc w:val="left"/>
      <w:pPr>
        <w:ind w:left="5040" w:hanging="360"/>
      </w:pPr>
    </w:lvl>
    <w:lvl w:ilvl="7" w:tplc="C152093C">
      <w:start w:val="1"/>
      <w:numFmt w:val="lowerLetter"/>
      <w:lvlText w:val="%8."/>
      <w:lvlJc w:val="left"/>
      <w:pPr>
        <w:ind w:left="5760" w:hanging="360"/>
      </w:pPr>
    </w:lvl>
    <w:lvl w:ilvl="8" w:tplc="ABBE3BBA">
      <w:start w:val="1"/>
      <w:numFmt w:val="lowerRoman"/>
      <w:lvlText w:val="%9."/>
      <w:lvlJc w:val="right"/>
      <w:pPr>
        <w:ind w:left="6480" w:hanging="180"/>
      </w:pPr>
    </w:lvl>
  </w:abstractNum>
  <w:abstractNum w:abstractNumId="2" w15:restartNumberingAfterBreak="0">
    <w:nsid w:val="472A5054"/>
    <w:multiLevelType w:val="hybridMultilevel"/>
    <w:tmpl w:val="AF028F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88F55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251DA"/>
    <w:multiLevelType w:val="hybridMultilevel"/>
    <w:tmpl w:val="18469FE0"/>
    <w:lvl w:ilvl="0" w:tplc="CEE01C7A">
      <w:start w:val="1"/>
      <w:numFmt w:val="decimal"/>
      <w:lvlText w:val="%1."/>
      <w:lvlJc w:val="left"/>
      <w:pPr>
        <w:ind w:left="2520" w:hanging="360"/>
      </w:pPr>
    </w:lvl>
    <w:lvl w:ilvl="1" w:tplc="FA58ADD4">
      <w:start w:val="1"/>
      <w:numFmt w:val="lowerLetter"/>
      <w:lvlText w:val="%2."/>
      <w:lvlJc w:val="left"/>
      <w:pPr>
        <w:ind w:left="3240" w:hanging="360"/>
      </w:pPr>
    </w:lvl>
    <w:lvl w:ilvl="2" w:tplc="2CDA2560">
      <w:start w:val="1"/>
      <w:numFmt w:val="lowerRoman"/>
      <w:lvlText w:val="%3."/>
      <w:lvlJc w:val="right"/>
      <w:pPr>
        <w:ind w:left="3960" w:hanging="180"/>
      </w:pPr>
    </w:lvl>
    <w:lvl w:ilvl="3" w:tplc="4DFE5FFA">
      <w:start w:val="1"/>
      <w:numFmt w:val="decimal"/>
      <w:lvlText w:val="%4."/>
      <w:lvlJc w:val="left"/>
      <w:pPr>
        <w:ind w:left="4680" w:hanging="360"/>
      </w:pPr>
    </w:lvl>
    <w:lvl w:ilvl="4" w:tplc="723837B0">
      <w:start w:val="1"/>
      <w:numFmt w:val="decimal"/>
      <w:lvlText w:val="%5)"/>
      <w:lvlJc w:val="left"/>
      <w:pPr>
        <w:ind w:left="5400" w:hanging="360"/>
      </w:pPr>
    </w:lvl>
    <w:lvl w:ilvl="5" w:tplc="D7240B26">
      <w:start w:val="1"/>
      <w:numFmt w:val="lowerRoman"/>
      <w:lvlText w:val="%6."/>
      <w:lvlJc w:val="right"/>
      <w:pPr>
        <w:ind w:left="6120" w:hanging="180"/>
      </w:pPr>
    </w:lvl>
    <w:lvl w:ilvl="6" w:tplc="01685FE6">
      <w:start w:val="1"/>
      <w:numFmt w:val="decimal"/>
      <w:lvlText w:val="%7."/>
      <w:lvlJc w:val="left"/>
      <w:pPr>
        <w:ind w:left="6840" w:hanging="360"/>
      </w:pPr>
    </w:lvl>
    <w:lvl w:ilvl="7" w:tplc="945046B8">
      <w:start w:val="1"/>
      <w:numFmt w:val="lowerLetter"/>
      <w:lvlText w:val="%8."/>
      <w:lvlJc w:val="left"/>
      <w:pPr>
        <w:ind w:left="7560" w:hanging="360"/>
      </w:pPr>
    </w:lvl>
    <w:lvl w:ilvl="8" w:tplc="4FA49DFE">
      <w:start w:val="1"/>
      <w:numFmt w:val="lowerRoman"/>
      <w:lvlText w:val="%9."/>
      <w:lvlJc w:val="right"/>
      <w:pPr>
        <w:ind w:left="8280" w:hanging="180"/>
      </w:pPr>
    </w:lvl>
  </w:abstractNum>
  <w:abstractNum w:abstractNumId="4" w15:restartNumberingAfterBreak="0">
    <w:nsid w:val="62910258"/>
    <w:multiLevelType w:val="hybridMultilevel"/>
    <w:tmpl w:val="781663B4"/>
    <w:lvl w:ilvl="0" w:tplc="7AD01490">
      <w:start w:val="1"/>
      <w:numFmt w:val="decimal"/>
      <w:lvlText w:val="%1."/>
      <w:lvlJc w:val="left"/>
      <w:pPr>
        <w:ind w:left="720" w:hanging="360"/>
      </w:pPr>
    </w:lvl>
    <w:lvl w:ilvl="1" w:tplc="49268B56">
      <w:start w:val="1"/>
      <w:numFmt w:val="lowerLetter"/>
      <w:lvlText w:val="%2."/>
      <w:lvlJc w:val="left"/>
      <w:pPr>
        <w:ind w:left="1440" w:hanging="360"/>
      </w:pPr>
    </w:lvl>
    <w:lvl w:ilvl="2" w:tplc="C9DC891C">
      <w:start w:val="1"/>
      <w:numFmt w:val="lowerRoman"/>
      <w:lvlText w:val="%3."/>
      <w:lvlJc w:val="right"/>
      <w:pPr>
        <w:ind w:left="2160" w:hanging="180"/>
      </w:pPr>
    </w:lvl>
    <w:lvl w:ilvl="3" w:tplc="6C068512">
      <w:start w:val="1"/>
      <w:numFmt w:val="decimal"/>
      <w:lvlText w:val="%4."/>
      <w:lvlJc w:val="left"/>
      <w:pPr>
        <w:ind w:left="2880" w:hanging="360"/>
      </w:pPr>
    </w:lvl>
    <w:lvl w:ilvl="4" w:tplc="6C56B2A4">
      <w:start w:val="1"/>
      <w:numFmt w:val="lowerLetter"/>
      <w:lvlText w:val="%5."/>
      <w:lvlJc w:val="left"/>
      <w:pPr>
        <w:ind w:left="3600" w:hanging="360"/>
      </w:pPr>
    </w:lvl>
    <w:lvl w:ilvl="5" w:tplc="E9146172">
      <w:start w:val="1"/>
      <w:numFmt w:val="lowerRoman"/>
      <w:lvlText w:val="%6."/>
      <w:lvlJc w:val="right"/>
      <w:pPr>
        <w:ind w:left="4320" w:hanging="180"/>
      </w:pPr>
    </w:lvl>
    <w:lvl w:ilvl="6" w:tplc="C5501D3E">
      <w:start w:val="1"/>
      <w:numFmt w:val="decimal"/>
      <w:lvlText w:val="%7."/>
      <w:lvlJc w:val="left"/>
      <w:pPr>
        <w:ind w:left="5040" w:hanging="360"/>
      </w:pPr>
    </w:lvl>
    <w:lvl w:ilvl="7" w:tplc="29585C62">
      <w:start w:val="1"/>
      <w:numFmt w:val="lowerLetter"/>
      <w:lvlText w:val="%8."/>
      <w:lvlJc w:val="left"/>
      <w:pPr>
        <w:ind w:left="5760" w:hanging="360"/>
      </w:pPr>
    </w:lvl>
    <w:lvl w:ilvl="8" w:tplc="993ACE80">
      <w:start w:val="1"/>
      <w:numFmt w:val="lowerRoman"/>
      <w:lvlText w:val="%9."/>
      <w:lvlJc w:val="right"/>
      <w:pPr>
        <w:ind w:left="6480" w:hanging="180"/>
      </w:pPr>
    </w:lvl>
  </w:abstractNum>
  <w:num w:numId="1" w16cid:durableId="1121806783">
    <w:abstractNumId w:val="3"/>
  </w:num>
  <w:num w:numId="2" w16cid:durableId="1932885167">
    <w:abstractNumId w:val="0"/>
  </w:num>
  <w:num w:numId="3" w16cid:durableId="1244491779">
    <w:abstractNumId w:val="4"/>
  </w:num>
  <w:num w:numId="4" w16cid:durableId="689448902">
    <w:abstractNumId w:val="1"/>
  </w:num>
  <w:num w:numId="5" w16cid:durableId="37913358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FA34C"/>
    <w:rsid w:val="00001711"/>
    <w:rsid w:val="000845F8"/>
    <w:rsid w:val="000DAF94"/>
    <w:rsid w:val="00100504"/>
    <w:rsid w:val="00107520"/>
    <w:rsid w:val="00132DBF"/>
    <w:rsid w:val="00186660"/>
    <w:rsid w:val="001C4C23"/>
    <w:rsid w:val="001F0A9C"/>
    <w:rsid w:val="001F6B5A"/>
    <w:rsid w:val="002147FC"/>
    <w:rsid w:val="002163E3"/>
    <w:rsid w:val="00277B12"/>
    <w:rsid w:val="00284A24"/>
    <w:rsid w:val="00295CF7"/>
    <w:rsid w:val="002A3733"/>
    <w:rsid w:val="002F38E4"/>
    <w:rsid w:val="00316570"/>
    <w:rsid w:val="0037266A"/>
    <w:rsid w:val="0037765F"/>
    <w:rsid w:val="00386953"/>
    <w:rsid w:val="00397D52"/>
    <w:rsid w:val="003BC5E1"/>
    <w:rsid w:val="004076BF"/>
    <w:rsid w:val="004153F6"/>
    <w:rsid w:val="0044041E"/>
    <w:rsid w:val="00472E0A"/>
    <w:rsid w:val="004C4874"/>
    <w:rsid w:val="005459C1"/>
    <w:rsid w:val="005C005D"/>
    <w:rsid w:val="00610337"/>
    <w:rsid w:val="00661071"/>
    <w:rsid w:val="00680E32"/>
    <w:rsid w:val="0069227D"/>
    <w:rsid w:val="006A17F5"/>
    <w:rsid w:val="006B74AC"/>
    <w:rsid w:val="006B78E5"/>
    <w:rsid w:val="006D4A00"/>
    <w:rsid w:val="007E0295"/>
    <w:rsid w:val="007F4308"/>
    <w:rsid w:val="00801F37"/>
    <w:rsid w:val="00897A47"/>
    <w:rsid w:val="008D26F8"/>
    <w:rsid w:val="00956137"/>
    <w:rsid w:val="009742F1"/>
    <w:rsid w:val="009B5E25"/>
    <w:rsid w:val="00A03105"/>
    <w:rsid w:val="00A24F06"/>
    <w:rsid w:val="00A634B0"/>
    <w:rsid w:val="00A95985"/>
    <w:rsid w:val="00AD166D"/>
    <w:rsid w:val="00B02D5D"/>
    <w:rsid w:val="00B17225"/>
    <w:rsid w:val="00B25CBB"/>
    <w:rsid w:val="00B65048"/>
    <w:rsid w:val="00BD1FF2"/>
    <w:rsid w:val="00BF2E29"/>
    <w:rsid w:val="00C511E9"/>
    <w:rsid w:val="00C656EF"/>
    <w:rsid w:val="00D20A7B"/>
    <w:rsid w:val="00D623D9"/>
    <w:rsid w:val="00D70F16"/>
    <w:rsid w:val="00D84187"/>
    <w:rsid w:val="00D94D7E"/>
    <w:rsid w:val="00E34B00"/>
    <w:rsid w:val="00E63CB2"/>
    <w:rsid w:val="00E918E7"/>
    <w:rsid w:val="00EA5116"/>
    <w:rsid w:val="00EB21F8"/>
    <w:rsid w:val="00EB2EF1"/>
    <w:rsid w:val="00EB6EE7"/>
    <w:rsid w:val="00F0E574"/>
    <w:rsid w:val="00F3656D"/>
    <w:rsid w:val="00F62F99"/>
    <w:rsid w:val="00FF4DE9"/>
    <w:rsid w:val="01182B8E"/>
    <w:rsid w:val="016981D9"/>
    <w:rsid w:val="0216A729"/>
    <w:rsid w:val="024686BA"/>
    <w:rsid w:val="025F9290"/>
    <w:rsid w:val="028A3446"/>
    <w:rsid w:val="02F7BC1F"/>
    <w:rsid w:val="0305523A"/>
    <w:rsid w:val="03151E43"/>
    <w:rsid w:val="0341361A"/>
    <w:rsid w:val="0392F293"/>
    <w:rsid w:val="039C9EB7"/>
    <w:rsid w:val="042604A7"/>
    <w:rsid w:val="04314B31"/>
    <w:rsid w:val="043C89F4"/>
    <w:rsid w:val="0445844C"/>
    <w:rsid w:val="0483FEDB"/>
    <w:rsid w:val="04A1229B"/>
    <w:rsid w:val="04C9B66E"/>
    <w:rsid w:val="050EB576"/>
    <w:rsid w:val="055E2711"/>
    <w:rsid w:val="0564133C"/>
    <w:rsid w:val="05ACF1CD"/>
    <w:rsid w:val="063D046B"/>
    <w:rsid w:val="067CDD03"/>
    <w:rsid w:val="06AB0765"/>
    <w:rsid w:val="071481E9"/>
    <w:rsid w:val="07696573"/>
    <w:rsid w:val="07A4B884"/>
    <w:rsid w:val="07BA2252"/>
    <w:rsid w:val="07BBFAB3"/>
    <w:rsid w:val="07D987D7"/>
    <w:rsid w:val="08A90569"/>
    <w:rsid w:val="08B78A79"/>
    <w:rsid w:val="08CFBE6B"/>
    <w:rsid w:val="090AE1A6"/>
    <w:rsid w:val="093A69AE"/>
    <w:rsid w:val="0952E196"/>
    <w:rsid w:val="0974A52D"/>
    <w:rsid w:val="09999364"/>
    <w:rsid w:val="09D52F45"/>
    <w:rsid w:val="0A52AC21"/>
    <w:rsid w:val="0A66A3F8"/>
    <w:rsid w:val="0A686820"/>
    <w:rsid w:val="0A6A1A25"/>
    <w:rsid w:val="0A8A89FB"/>
    <w:rsid w:val="0AC0C992"/>
    <w:rsid w:val="0AC86ACB"/>
    <w:rsid w:val="0B10758E"/>
    <w:rsid w:val="0B9ECAF7"/>
    <w:rsid w:val="0BA0253F"/>
    <w:rsid w:val="0BB44038"/>
    <w:rsid w:val="0BBA716E"/>
    <w:rsid w:val="0BC8B4A5"/>
    <w:rsid w:val="0BDACFF0"/>
    <w:rsid w:val="0C1B7540"/>
    <w:rsid w:val="0C23C639"/>
    <w:rsid w:val="0C4B12CF"/>
    <w:rsid w:val="0C6D6B7F"/>
    <w:rsid w:val="0C92849E"/>
    <w:rsid w:val="0D35263F"/>
    <w:rsid w:val="0E380C3E"/>
    <w:rsid w:val="0E45AC7B"/>
    <w:rsid w:val="0E499B17"/>
    <w:rsid w:val="0EAE0546"/>
    <w:rsid w:val="0F11192F"/>
    <w:rsid w:val="0F339221"/>
    <w:rsid w:val="0F620080"/>
    <w:rsid w:val="0FF1A812"/>
    <w:rsid w:val="105B9D7C"/>
    <w:rsid w:val="10D4542B"/>
    <w:rsid w:val="10DC281C"/>
    <w:rsid w:val="10F2C800"/>
    <w:rsid w:val="113C784F"/>
    <w:rsid w:val="11624743"/>
    <w:rsid w:val="11E5AB44"/>
    <w:rsid w:val="11F5BE54"/>
    <w:rsid w:val="121299F0"/>
    <w:rsid w:val="12264443"/>
    <w:rsid w:val="13863930"/>
    <w:rsid w:val="13B6775F"/>
    <w:rsid w:val="13BBAE89"/>
    <w:rsid w:val="13D0E19A"/>
    <w:rsid w:val="13EF18AE"/>
    <w:rsid w:val="140CBC13"/>
    <w:rsid w:val="140E1135"/>
    <w:rsid w:val="140F38F7"/>
    <w:rsid w:val="148387AB"/>
    <w:rsid w:val="1486FED7"/>
    <w:rsid w:val="1491373F"/>
    <w:rsid w:val="14F80154"/>
    <w:rsid w:val="1564708D"/>
    <w:rsid w:val="1581B236"/>
    <w:rsid w:val="15C106A4"/>
    <w:rsid w:val="15F3E170"/>
    <w:rsid w:val="16011C1A"/>
    <w:rsid w:val="1634C66A"/>
    <w:rsid w:val="1672F94C"/>
    <w:rsid w:val="169199C0"/>
    <w:rsid w:val="16CB7A6F"/>
    <w:rsid w:val="17B4EE22"/>
    <w:rsid w:val="17EAB5D2"/>
    <w:rsid w:val="1805BA36"/>
    <w:rsid w:val="188A33E9"/>
    <w:rsid w:val="189EC042"/>
    <w:rsid w:val="18C981BD"/>
    <w:rsid w:val="1969AF1A"/>
    <w:rsid w:val="196CEE0A"/>
    <w:rsid w:val="1A00B977"/>
    <w:rsid w:val="1A54498E"/>
    <w:rsid w:val="1AA060FD"/>
    <w:rsid w:val="1B15989B"/>
    <w:rsid w:val="1B6192AD"/>
    <w:rsid w:val="1BCC72FE"/>
    <w:rsid w:val="1C094B45"/>
    <w:rsid w:val="1CFD17B9"/>
    <w:rsid w:val="1D03956D"/>
    <w:rsid w:val="1D220039"/>
    <w:rsid w:val="1D54F98C"/>
    <w:rsid w:val="1DBF84E1"/>
    <w:rsid w:val="1DCF0BD4"/>
    <w:rsid w:val="1DEE7B1B"/>
    <w:rsid w:val="1DF25039"/>
    <w:rsid w:val="1DF6E490"/>
    <w:rsid w:val="1E232E91"/>
    <w:rsid w:val="1E7FBA68"/>
    <w:rsid w:val="1E8FE18D"/>
    <w:rsid w:val="1EF0C9ED"/>
    <w:rsid w:val="1EF97580"/>
    <w:rsid w:val="1F3E44EC"/>
    <w:rsid w:val="1F50AEA6"/>
    <w:rsid w:val="1F51FD0D"/>
    <w:rsid w:val="1F78E6CB"/>
    <w:rsid w:val="1FBD7C77"/>
    <w:rsid w:val="202BED4A"/>
    <w:rsid w:val="2072521F"/>
    <w:rsid w:val="207CA840"/>
    <w:rsid w:val="21AE975C"/>
    <w:rsid w:val="21BEDC6C"/>
    <w:rsid w:val="21FA984C"/>
    <w:rsid w:val="22975F30"/>
    <w:rsid w:val="22A328EC"/>
    <w:rsid w:val="233ACFD4"/>
    <w:rsid w:val="23A2B5F4"/>
    <w:rsid w:val="23D38C68"/>
    <w:rsid w:val="242F01AC"/>
    <w:rsid w:val="248D42CC"/>
    <w:rsid w:val="24901FED"/>
    <w:rsid w:val="24A0915A"/>
    <w:rsid w:val="24BBBB76"/>
    <w:rsid w:val="24F2EFAE"/>
    <w:rsid w:val="24F450CC"/>
    <w:rsid w:val="2504C342"/>
    <w:rsid w:val="25F8D646"/>
    <w:rsid w:val="263E4FD7"/>
    <w:rsid w:val="264BE0DE"/>
    <w:rsid w:val="265AA003"/>
    <w:rsid w:val="2661BFCD"/>
    <w:rsid w:val="26698FBA"/>
    <w:rsid w:val="2684DE37"/>
    <w:rsid w:val="26C0370D"/>
    <w:rsid w:val="26DEEA37"/>
    <w:rsid w:val="26FBDBD2"/>
    <w:rsid w:val="270A82BD"/>
    <w:rsid w:val="27A7BA80"/>
    <w:rsid w:val="27CCC6E5"/>
    <w:rsid w:val="28DCCA60"/>
    <w:rsid w:val="2911FD57"/>
    <w:rsid w:val="29C22523"/>
    <w:rsid w:val="2A05AA31"/>
    <w:rsid w:val="2A9C7181"/>
    <w:rsid w:val="2AA86F5F"/>
    <w:rsid w:val="2AB09D69"/>
    <w:rsid w:val="2B100F68"/>
    <w:rsid w:val="2B6B90B0"/>
    <w:rsid w:val="2B7608AE"/>
    <w:rsid w:val="2B833448"/>
    <w:rsid w:val="2B97098F"/>
    <w:rsid w:val="2C057496"/>
    <w:rsid w:val="2C73919C"/>
    <w:rsid w:val="2CF1F24E"/>
    <w:rsid w:val="2D4154FA"/>
    <w:rsid w:val="2DADC8AB"/>
    <w:rsid w:val="2DB51024"/>
    <w:rsid w:val="2DC9A450"/>
    <w:rsid w:val="2DEC67A3"/>
    <w:rsid w:val="2DEF5F5F"/>
    <w:rsid w:val="2DFE2855"/>
    <w:rsid w:val="2EB97537"/>
    <w:rsid w:val="2ED12607"/>
    <w:rsid w:val="2EE8804D"/>
    <w:rsid w:val="2F539D8D"/>
    <w:rsid w:val="2F7D79A9"/>
    <w:rsid w:val="2FA07837"/>
    <w:rsid w:val="307E05C2"/>
    <w:rsid w:val="30FAD6DA"/>
    <w:rsid w:val="3161C2E8"/>
    <w:rsid w:val="32092EF2"/>
    <w:rsid w:val="32348D21"/>
    <w:rsid w:val="32816E26"/>
    <w:rsid w:val="328E86C2"/>
    <w:rsid w:val="331725E9"/>
    <w:rsid w:val="33692E06"/>
    <w:rsid w:val="337B2ED1"/>
    <w:rsid w:val="33D05D82"/>
    <w:rsid w:val="346FA34C"/>
    <w:rsid w:val="35523A1B"/>
    <w:rsid w:val="358A1871"/>
    <w:rsid w:val="35C39931"/>
    <w:rsid w:val="35DFAEFD"/>
    <w:rsid w:val="365AAF7F"/>
    <w:rsid w:val="3669F22E"/>
    <w:rsid w:val="36A63AA3"/>
    <w:rsid w:val="370561CE"/>
    <w:rsid w:val="37633667"/>
    <w:rsid w:val="37978668"/>
    <w:rsid w:val="386A2594"/>
    <w:rsid w:val="38B50163"/>
    <w:rsid w:val="38E43CB3"/>
    <w:rsid w:val="38E49FE9"/>
    <w:rsid w:val="38F197FC"/>
    <w:rsid w:val="3924B204"/>
    <w:rsid w:val="394ED829"/>
    <w:rsid w:val="3995FD8D"/>
    <w:rsid w:val="39E51FC0"/>
    <w:rsid w:val="3A0A925C"/>
    <w:rsid w:val="3AAED0C6"/>
    <w:rsid w:val="3B42700D"/>
    <w:rsid w:val="3B7C080E"/>
    <w:rsid w:val="3BC09D21"/>
    <w:rsid w:val="3BF8F353"/>
    <w:rsid w:val="3C1A2971"/>
    <w:rsid w:val="3C419F8D"/>
    <w:rsid w:val="3C7206B4"/>
    <w:rsid w:val="3CD933B2"/>
    <w:rsid w:val="3CE8BB41"/>
    <w:rsid w:val="3DAB38FC"/>
    <w:rsid w:val="3DD13969"/>
    <w:rsid w:val="3E2B3AE8"/>
    <w:rsid w:val="3E3EEA1B"/>
    <w:rsid w:val="3E663A49"/>
    <w:rsid w:val="3E82D0C4"/>
    <w:rsid w:val="3EC6A252"/>
    <w:rsid w:val="3EDA05DF"/>
    <w:rsid w:val="3EF71757"/>
    <w:rsid w:val="3F3B23FB"/>
    <w:rsid w:val="3F57EFEE"/>
    <w:rsid w:val="3F7ACB2B"/>
    <w:rsid w:val="3F9731E1"/>
    <w:rsid w:val="40138DE9"/>
    <w:rsid w:val="40622074"/>
    <w:rsid w:val="406272B3"/>
    <w:rsid w:val="409AC3A1"/>
    <w:rsid w:val="40A5D21E"/>
    <w:rsid w:val="40D5F07D"/>
    <w:rsid w:val="40FF6C68"/>
    <w:rsid w:val="410E395E"/>
    <w:rsid w:val="41169B8C"/>
    <w:rsid w:val="418498E0"/>
    <w:rsid w:val="42494F62"/>
    <w:rsid w:val="42D0F3E4"/>
    <w:rsid w:val="42EAE281"/>
    <w:rsid w:val="43655B3E"/>
    <w:rsid w:val="436B781E"/>
    <w:rsid w:val="43C0256E"/>
    <w:rsid w:val="43D75C43"/>
    <w:rsid w:val="43E71ADD"/>
    <w:rsid w:val="442FAB71"/>
    <w:rsid w:val="45872981"/>
    <w:rsid w:val="45C322F1"/>
    <w:rsid w:val="45DD825F"/>
    <w:rsid w:val="45E58C8B"/>
    <w:rsid w:val="462F42DD"/>
    <w:rsid w:val="463749AC"/>
    <w:rsid w:val="464A44B1"/>
    <w:rsid w:val="4688A7CC"/>
    <w:rsid w:val="46A533BE"/>
    <w:rsid w:val="472FF01C"/>
    <w:rsid w:val="4792A20E"/>
    <w:rsid w:val="4796E90A"/>
    <w:rsid w:val="47B8ACEC"/>
    <w:rsid w:val="47BC7472"/>
    <w:rsid w:val="47E2CD6C"/>
    <w:rsid w:val="48264FCF"/>
    <w:rsid w:val="482C4C1F"/>
    <w:rsid w:val="482CFC67"/>
    <w:rsid w:val="4852B645"/>
    <w:rsid w:val="4860AE0E"/>
    <w:rsid w:val="48F84B67"/>
    <w:rsid w:val="494B83C5"/>
    <w:rsid w:val="49799CC5"/>
    <w:rsid w:val="49B0C2CA"/>
    <w:rsid w:val="4A8D2651"/>
    <w:rsid w:val="4B0705CF"/>
    <w:rsid w:val="4B6D9A9B"/>
    <w:rsid w:val="4B7095B6"/>
    <w:rsid w:val="4B71500A"/>
    <w:rsid w:val="4C106F75"/>
    <w:rsid w:val="4C4E4F75"/>
    <w:rsid w:val="4C9CB6AE"/>
    <w:rsid w:val="4CC59DE7"/>
    <w:rsid w:val="4CD84935"/>
    <w:rsid w:val="4CEC5B7F"/>
    <w:rsid w:val="4D67850C"/>
    <w:rsid w:val="4DBEC68E"/>
    <w:rsid w:val="4DD39409"/>
    <w:rsid w:val="4DE6A49C"/>
    <w:rsid w:val="4DF11ABE"/>
    <w:rsid w:val="4E042E5C"/>
    <w:rsid w:val="4E38E693"/>
    <w:rsid w:val="4E597FBA"/>
    <w:rsid w:val="4EFF63AC"/>
    <w:rsid w:val="4F5454CB"/>
    <w:rsid w:val="4F59D47E"/>
    <w:rsid w:val="4F6F646A"/>
    <w:rsid w:val="4F90654B"/>
    <w:rsid w:val="4F91E881"/>
    <w:rsid w:val="5015BD67"/>
    <w:rsid w:val="50316DC9"/>
    <w:rsid w:val="5080D859"/>
    <w:rsid w:val="50D7FA4A"/>
    <w:rsid w:val="5102A472"/>
    <w:rsid w:val="5115D40D"/>
    <w:rsid w:val="515A0A79"/>
    <w:rsid w:val="5173F152"/>
    <w:rsid w:val="51A34028"/>
    <w:rsid w:val="51A64E46"/>
    <w:rsid w:val="51D70A8D"/>
    <w:rsid w:val="52335662"/>
    <w:rsid w:val="529A4D45"/>
    <w:rsid w:val="52AF892F"/>
    <w:rsid w:val="52B4F700"/>
    <w:rsid w:val="52BF55B1"/>
    <w:rsid w:val="5326A9C3"/>
    <w:rsid w:val="5332F7D8"/>
    <w:rsid w:val="53734D93"/>
    <w:rsid w:val="53C4B350"/>
    <w:rsid w:val="53E149EE"/>
    <w:rsid w:val="544B5990"/>
    <w:rsid w:val="54506514"/>
    <w:rsid w:val="545BFCE9"/>
    <w:rsid w:val="54C307DD"/>
    <w:rsid w:val="54D0062D"/>
    <w:rsid w:val="5548CDF8"/>
    <w:rsid w:val="554C0229"/>
    <w:rsid w:val="556E52B3"/>
    <w:rsid w:val="56494995"/>
    <w:rsid w:val="572269B8"/>
    <w:rsid w:val="5757ABFB"/>
    <w:rsid w:val="577B452C"/>
    <w:rsid w:val="57985672"/>
    <w:rsid w:val="57A9D1B1"/>
    <w:rsid w:val="57BE3E4E"/>
    <w:rsid w:val="587231EB"/>
    <w:rsid w:val="5876B02B"/>
    <w:rsid w:val="592A5AB2"/>
    <w:rsid w:val="5945462E"/>
    <w:rsid w:val="59A5AA9F"/>
    <w:rsid w:val="59CE2530"/>
    <w:rsid w:val="5A01A8A7"/>
    <w:rsid w:val="5AA62E1E"/>
    <w:rsid w:val="5AB88549"/>
    <w:rsid w:val="5B37DD85"/>
    <w:rsid w:val="5B6E4B79"/>
    <w:rsid w:val="5C55D4F8"/>
    <w:rsid w:val="5D138762"/>
    <w:rsid w:val="5D19996C"/>
    <w:rsid w:val="5D82D816"/>
    <w:rsid w:val="5DB23BB2"/>
    <w:rsid w:val="5DEAF7BF"/>
    <w:rsid w:val="5DEE162B"/>
    <w:rsid w:val="5E2D7BF8"/>
    <w:rsid w:val="5E491610"/>
    <w:rsid w:val="5E96C5EC"/>
    <w:rsid w:val="5ED0CA8B"/>
    <w:rsid w:val="5F0CBEF4"/>
    <w:rsid w:val="5F66E733"/>
    <w:rsid w:val="5F894D98"/>
    <w:rsid w:val="5F9F1D72"/>
    <w:rsid w:val="5FE157A6"/>
    <w:rsid w:val="5FE8E006"/>
    <w:rsid w:val="605680D3"/>
    <w:rsid w:val="605AC397"/>
    <w:rsid w:val="60625AF1"/>
    <w:rsid w:val="60ABD475"/>
    <w:rsid w:val="620F238C"/>
    <w:rsid w:val="620F7690"/>
    <w:rsid w:val="623F7DA3"/>
    <w:rsid w:val="623FF655"/>
    <w:rsid w:val="627D4D65"/>
    <w:rsid w:val="6309CB45"/>
    <w:rsid w:val="6323679E"/>
    <w:rsid w:val="6386A37E"/>
    <w:rsid w:val="6397F6E4"/>
    <w:rsid w:val="63B41C4D"/>
    <w:rsid w:val="63E0474B"/>
    <w:rsid w:val="642C9F3A"/>
    <w:rsid w:val="645CBEBB"/>
    <w:rsid w:val="648B7D92"/>
    <w:rsid w:val="64BF37FF"/>
    <w:rsid w:val="64DC289F"/>
    <w:rsid w:val="64F9D8F9"/>
    <w:rsid w:val="654CBC4A"/>
    <w:rsid w:val="6574B493"/>
    <w:rsid w:val="658BB762"/>
    <w:rsid w:val="65ADED06"/>
    <w:rsid w:val="65B20ED4"/>
    <w:rsid w:val="66053B41"/>
    <w:rsid w:val="660EB558"/>
    <w:rsid w:val="66567F71"/>
    <w:rsid w:val="66A5F6B2"/>
    <w:rsid w:val="6717E80D"/>
    <w:rsid w:val="67BDC80E"/>
    <w:rsid w:val="687633DF"/>
    <w:rsid w:val="687ABB15"/>
    <w:rsid w:val="68D23CBA"/>
    <w:rsid w:val="690C62AD"/>
    <w:rsid w:val="6A099363"/>
    <w:rsid w:val="6A168B76"/>
    <w:rsid w:val="6A307D21"/>
    <w:rsid w:val="6A3F7242"/>
    <w:rsid w:val="6A63F192"/>
    <w:rsid w:val="6A6F0925"/>
    <w:rsid w:val="6ADA80D4"/>
    <w:rsid w:val="6ADC61D5"/>
    <w:rsid w:val="6AF80597"/>
    <w:rsid w:val="6B6EC5B4"/>
    <w:rsid w:val="6B87B5AF"/>
    <w:rsid w:val="6BB95D59"/>
    <w:rsid w:val="6BD57994"/>
    <w:rsid w:val="6C2970C2"/>
    <w:rsid w:val="6C999676"/>
    <w:rsid w:val="6CBA6527"/>
    <w:rsid w:val="6D0E4E98"/>
    <w:rsid w:val="6D623E8B"/>
    <w:rsid w:val="6DA3F85C"/>
    <w:rsid w:val="6DBF6C0E"/>
    <w:rsid w:val="6E4DF19A"/>
    <w:rsid w:val="6E6F9891"/>
    <w:rsid w:val="6EE9FC99"/>
    <w:rsid w:val="6EF763F4"/>
    <w:rsid w:val="6F0D0CAE"/>
    <w:rsid w:val="6F0D33CE"/>
    <w:rsid w:val="6F72DBB9"/>
    <w:rsid w:val="7005BE03"/>
    <w:rsid w:val="7026C467"/>
    <w:rsid w:val="709A0AB9"/>
    <w:rsid w:val="70A4F13B"/>
    <w:rsid w:val="70CAAA43"/>
    <w:rsid w:val="712A9FE0"/>
    <w:rsid w:val="71455824"/>
    <w:rsid w:val="71612B5B"/>
    <w:rsid w:val="718BF4EB"/>
    <w:rsid w:val="719F3AC6"/>
    <w:rsid w:val="71BCB696"/>
    <w:rsid w:val="71FAE3F7"/>
    <w:rsid w:val="7249E859"/>
    <w:rsid w:val="72729BAA"/>
    <w:rsid w:val="737DB80E"/>
    <w:rsid w:val="738A6D8C"/>
    <w:rsid w:val="73C97D94"/>
    <w:rsid w:val="73E4B7A5"/>
    <w:rsid w:val="73E7166F"/>
    <w:rsid w:val="741E78A3"/>
    <w:rsid w:val="744A3EFB"/>
    <w:rsid w:val="7458783E"/>
    <w:rsid w:val="745FDDE4"/>
    <w:rsid w:val="746E9BA5"/>
    <w:rsid w:val="747E7EBE"/>
    <w:rsid w:val="7498D234"/>
    <w:rsid w:val="74A98488"/>
    <w:rsid w:val="7506F1F2"/>
    <w:rsid w:val="75170178"/>
    <w:rsid w:val="7543D0B5"/>
    <w:rsid w:val="75712819"/>
    <w:rsid w:val="75D57897"/>
    <w:rsid w:val="76622459"/>
    <w:rsid w:val="7699C04E"/>
    <w:rsid w:val="76A7D36A"/>
    <w:rsid w:val="76BE781B"/>
    <w:rsid w:val="76D7FF57"/>
    <w:rsid w:val="7703FF6F"/>
    <w:rsid w:val="7712B60D"/>
    <w:rsid w:val="774BC6C0"/>
    <w:rsid w:val="7805D0B5"/>
    <w:rsid w:val="781A78BC"/>
    <w:rsid w:val="78AAF25F"/>
    <w:rsid w:val="78C761AB"/>
    <w:rsid w:val="78CBB094"/>
    <w:rsid w:val="78E59EBC"/>
    <w:rsid w:val="78E79721"/>
    <w:rsid w:val="79234FBA"/>
    <w:rsid w:val="794CE9AB"/>
    <w:rsid w:val="79F09376"/>
    <w:rsid w:val="7A8A30B6"/>
    <w:rsid w:val="7AC6445E"/>
    <w:rsid w:val="7BBCBE9F"/>
    <w:rsid w:val="7BC96AC4"/>
    <w:rsid w:val="7BFF45C1"/>
    <w:rsid w:val="7C5E5747"/>
    <w:rsid w:val="7D0056B2"/>
    <w:rsid w:val="7D181D1D"/>
    <w:rsid w:val="7D287C69"/>
    <w:rsid w:val="7D8D5175"/>
    <w:rsid w:val="7DAE072E"/>
    <w:rsid w:val="7EA11C35"/>
    <w:rsid w:val="7F176BA1"/>
    <w:rsid w:val="7F4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A34C"/>
  <w15:chartTrackingRefBased/>
  <w15:docId w15:val="{CC0EA6A1-3490-47AF-867A-2E32F735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F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DE9"/>
  </w:style>
  <w:style w:type="paragraph" w:styleId="Footer">
    <w:name w:val="footer"/>
    <w:basedOn w:val="Normal"/>
    <w:link w:val="FooterChar"/>
    <w:uiPriority w:val="99"/>
    <w:unhideWhenUsed/>
    <w:rsid w:val="00FF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DE9"/>
  </w:style>
  <w:style w:type="character" w:styleId="Hyperlink">
    <w:name w:val="Hyperlink"/>
    <w:basedOn w:val="DefaultParagraphFont"/>
    <w:uiPriority w:val="99"/>
    <w:unhideWhenUsed/>
    <w:rsid w:val="00EA5116"/>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5E2D7BF8"/>
  </w:style>
  <w:style w:type="character" w:styleId="UnresolvedMention">
    <w:name w:val="Unresolved Mention"/>
    <w:basedOn w:val="DefaultParagraphFont"/>
    <w:uiPriority w:val="99"/>
    <w:semiHidden/>
    <w:unhideWhenUsed/>
    <w:rsid w:val="004076BF"/>
    <w:rPr>
      <w:color w:val="605E5C"/>
      <w:shd w:val="clear" w:color="auto" w:fill="E1DFDD"/>
    </w:rPr>
  </w:style>
  <w:style w:type="paragraph" w:customStyle="1" w:styleId="paragraph">
    <w:name w:val="paragraph"/>
    <w:basedOn w:val="Normal"/>
    <w:rsid w:val="002A3733"/>
    <w:pPr>
      <w:spacing w:beforeAutospacing="1" w:afterAutospacing="1" w:line="240" w:lineRule="auto"/>
    </w:pPr>
    <w:rPr>
      <w:rFonts w:eastAsiaTheme="minorEastAsia"/>
      <w:sz w:val="24"/>
      <w:szCs w:val="24"/>
    </w:rPr>
  </w:style>
  <w:style w:type="character" w:customStyle="1" w:styleId="eop">
    <w:name w:val="eop"/>
    <w:basedOn w:val="DefaultParagraphFont"/>
    <w:rsid w:val="002A3733"/>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680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ursingworld.org/~4aee34/globalassets/practiceandpolicy/innovation--evidence/clinical-practice-material/cauti-prevention-tool/anacautipreventiontool-guidance-final-5jan2015.pdf"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org/core/services/aop-cambridge-core/content/view/7A56FE9DABD0A9C670D728AD16F9FC48/S0899823X2300137Xa.pdf/strategies-to-prevent-catheter-associated-urinary-tract-infections-in-acute-care-hospitals-2022-update.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dc.gov/infection-control/hcp/cauti/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172c0-a650-45bd-af3c-14a009c09083">
      <Terms xmlns="http://schemas.microsoft.com/office/infopath/2007/PartnerControls"/>
    </lcf76f155ced4ddcb4097134ff3c332f>
    <TaxCatchAll xmlns="e9e0ba2b-7054-496b-827d-6291fa99b1c4" xsi:nil="true"/>
    <SharedWithUsers xmlns="e9e0ba2b-7054-496b-827d-6291fa99b1c4">
      <UserInfo>
        <DisplayName>Sheffield, Alisha A</DisplayName>
        <AccountId>149</AccountId>
        <AccountType/>
      </UserInfo>
      <UserInfo>
        <DisplayName>terry.micheels</DisplayName>
        <AccountId>169</AccountId>
        <AccountType/>
      </UserInfo>
      <UserInfo>
        <DisplayName>Zikmund, Jacqueline A</DisplayName>
        <AccountId>118</AccountId>
        <AccountType/>
      </UserInfo>
      <UserInfo>
        <DisplayName>Musil, Lauren E</DisplayName>
        <AccountId>41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D7C0CD-15EA-40CF-9E66-D0B252928544}">
  <ds:schemaRefs>
    <ds:schemaRef ds:uri="http://schemas.microsoft.com/sharepoint/v3/contenttype/forms"/>
  </ds:schemaRefs>
</ds:datastoreItem>
</file>

<file path=customXml/itemProps2.xml><?xml version="1.0" encoding="utf-8"?>
<ds:datastoreItem xmlns:ds="http://schemas.openxmlformats.org/officeDocument/2006/customXml" ds:itemID="{C13029FE-C8D0-4407-823D-E8711B31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0E6EB-1C74-4EAC-9349-21962E2A8DD3}">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f99172c0-a650-45bd-af3c-14a009c09083"/>
    <ds:schemaRef ds:uri="http://purl.org/dc/elements/1.1/"/>
    <ds:schemaRef ds:uri="e9e0ba2b-7054-496b-827d-6291fa99b1c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Musil, Lauren E</dc:creator>
  <cp:keywords/>
  <dc:description/>
  <cp:lastModifiedBy>Musil, Lauren E</cp:lastModifiedBy>
  <cp:revision>75</cp:revision>
  <dcterms:created xsi:type="dcterms:W3CDTF">2023-09-10T16:21:00Z</dcterms:created>
  <dcterms:modified xsi:type="dcterms:W3CDTF">2024-09-26T15:10:00Z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