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5"/>
        <w:gridCol w:w="6345"/>
      </w:tblGrid>
      <w:tr w:rsidR="5E2D7BF8" w:rsidRPr="00C511E9" w14:paraId="21E62289" w14:textId="77777777" w:rsidTr="3556A8EC">
        <w:trPr>
          <w:trHeight w:val="360"/>
        </w:trPr>
        <w:tc>
          <w:tcPr>
            <w:tcW w:w="2985" w:type="dxa"/>
            <w:vMerge w:val="restart"/>
            <w:tcBorders>
              <w:top w:val="single" w:sz="6" w:space="0" w:color="auto"/>
              <w:left w:val="single" w:sz="6" w:space="0" w:color="auto"/>
              <w:bottom w:val="single" w:sz="6" w:space="0" w:color="auto"/>
              <w:right w:val="single" w:sz="6" w:space="0" w:color="auto"/>
            </w:tcBorders>
          </w:tcPr>
          <w:p w14:paraId="74D74B0A" w14:textId="7EF53B49"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[Facility Name/Logo] </w:t>
            </w:r>
          </w:p>
          <w:p w14:paraId="0ECB8404" w14:textId="2CBFD2B7"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 </w:t>
            </w:r>
          </w:p>
          <w:p w14:paraId="5D9BC054" w14:textId="19F0518E" w:rsidR="5E2D7BF8" w:rsidRPr="00C511E9" w:rsidRDefault="067CDD03" w:rsidP="6C2970C2">
            <w:pPr>
              <w:spacing w:after="0" w:line="240" w:lineRule="auto"/>
              <w:jc w:val="center"/>
              <w:rPr>
                <w:rFonts w:ascii="Roboto" w:eastAsiaTheme="minorEastAsia" w:hAnsi="Roboto"/>
              </w:rPr>
            </w:pPr>
            <w:r w:rsidRPr="00C511E9">
              <w:rPr>
                <w:rFonts w:ascii="Roboto" w:eastAsiaTheme="minorEastAsia" w:hAnsi="Roboto"/>
              </w:rPr>
              <w:t> </w:t>
            </w:r>
          </w:p>
        </w:tc>
        <w:tc>
          <w:tcPr>
            <w:tcW w:w="6345" w:type="dxa"/>
            <w:tcBorders>
              <w:top w:val="single" w:sz="6" w:space="0" w:color="auto"/>
              <w:left w:val="single" w:sz="6" w:space="0" w:color="auto"/>
              <w:bottom w:val="single" w:sz="6" w:space="0" w:color="auto"/>
              <w:right w:val="single" w:sz="6" w:space="0" w:color="auto"/>
            </w:tcBorders>
            <w:vAlign w:val="center"/>
          </w:tcPr>
          <w:p w14:paraId="01F76320" w14:textId="59195018" w:rsidR="5E2D7BF8" w:rsidRPr="00B65048" w:rsidRDefault="067CDD03" w:rsidP="6C2970C2">
            <w:pPr>
              <w:spacing w:after="0" w:line="240" w:lineRule="auto"/>
              <w:jc w:val="center"/>
              <w:rPr>
                <w:rFonts w:ascii="Roboto" w:eastAsiaTheme="minorEastAsia" w:hAnsi="Roboto"/>
                <w:color w:val="000000" w:themeColor="text1"/>
              </w:rPr>
            </w:pPr>
            <w:r w:rsidRPr="00B65048">
              <w:rPr>
                <w:rFonts w:ascii="Roboto" w:eastAsiaTheme="minorEastAsia" w:hAnsi="Roboto"/>
                <w:b/>
                <w:bCs/>
                <w:color w:val="000000" w:themeColor="text1"/>
              </w:rPr>
              <w:t>POLICY NAME</w:t>
            </w:r>
            <w:r w:rsidRPr="00B65048">
              <w:rPr>
                <w:rFonts w:ascii="Roboto" w:eastAsiaTheme="minorEastAsia" w:hAnsi="Roboto"/>
                <w:color w:val="000000" w:themeColor="text1"/>
              </w:rPr>
              <w:t> </w:t>
            </w:r>
          </w:p>
          <w:p w14:paraId="66E0990F" w14:textId="5E921CC4" w:rsidR="196CEE0A" w:rsidRPr="00281582" w:rsidRDefault="00281582" w:rsidP="3556A8EC">
            <w:pPr>
              <w:spacing w:after="0" w:line="240" w:lineRule="auto"/>
              <w:jc w:val="center"/>
              <w:rPr>
                <w:rFonts w:ascii="Roboto" w:eastAsiaTheme="minorEastAsia" w:hAnsi="Roboto"/>
                <w:b/>
                <w:bCs/>
              </w:rPr>
            </w:pPr>
            <w:r w:rsidRPr="3556A8EC">
              <w:rPr>
                <w:rFonts w:ascii="Roboto" w:eastAsiaTheme="minorEastAsia" w:hAnsi="Roboto"/>
                <w:b/>
                <w:bCs/>
                <w:color w:val="C00000"/>
              </w:rPr>
              <w:t xml:space="preserve">Infection Prevention </w:t>
            </w:r>
            <w:r w:rsidR="58BEB7A3" w:rsidRPr="3556A8EC">
              <w:rPr>
                <w:rFonts w:ascii="Roboto" w:eastAsiaTheme="minorEastAsia" w:hAnsi="Roboto"/>
                <w:b/>
                <w:bCs/>
                <w:color w:val="C00000"/>
              </w:rPr>
              <w:t xml:space="preserve">and Control </w:t>
            </w:r>
            <w:r w:rsidRPr="3556A8EC">
              <w:rPr>
                <w:rFonts w:ascii="Roboto" w:eastAsiaTheme="minorEastAsia" w:hAnsi="Roboto"/>
                <w:b/>
                <w:bCs/>
                <w:color w:val="C00000"/>
              </w:rPr>
              <w:t>in Dialysis</w:t>
            </w:r>
          </w:p>
        </w:tc>
      </w:tr>
      <w:tr w:rsidR="5E2D7BF8" w:rsidRPr="00C511E9" w14:paraId="2C6B1618" w14:textId="77777777" w:rsidTr="3556A8EC">
        <w:trPr>
          <w:trHeight w:val="390"/>
        </w:trPr>
        <w:tc>
          <w:tcPr>
            <w:tcW w:w="2985" w:type="dxa"/>
            <w:vMerge/>
            <w:vAlign w:val="center"/>
          </w:tcPr>
          <w:p w14:paraId="20469789" w14:textId="77777777" w:rsidR="00AD166D" w:rsidRPr="00C511E9" w:rsidRDefault="00AD166D">
            <w:pPr>
              <w:rPr>
                <w:rFonts w:ascii="Roboto" w:hAnsi="Roboto"/>
              </w:rPr>
            </w:pPr>
          </w:p>
        </w:tc>
        <w:tc>
          <w:tcPr>
            <w:tcW w:w="6345" w:type="dxa"/>
            <w:tcBorders>
              <w:top w:val="single" w:sz="6" w:space="0" w:color="auto"/>
              <w:left w:val="single" w:sz="6" w:space="0" w:color="auto"/>
              <w:bottom w:val="single" w:sz="6" w:space="0" w:color="auto"/>
              <w:right w:val="single" w:sz="6" w:space="0" w:color="auto"/>
            </w:tcBorders>
            <w:vAlign w:val="center"/>
          </w:tcPr>
          <w:p w14:paraId="6D0B1658" w14:textId="22FF814E" w:rsidR="004153F6" w:rsidRPr="00B65048" w:rsidRDefault="067CDD03" w:rsidP="00B65048">
            <w:pPr>
              <w:spacing w:after="0" w:line="240" w:lineRule="auto"/>
              <w:jc w:val="center"/>
              <w:rPr>
                <w:rFonts w:ascii="Roboto" w:eastAsiaTheme="minorEastAsia" w:hAnsi="Roboto"/>
                <w:color w:val="000000" w:themeColor="text1"/>
              </w:rPr>
            </w:pPr>
            <w:r w:rsidRPr="00B65048">
              <w:rPr>
                <w:rFonts w:ascii="Roboto" w:eastAsiaTheme="minorEastAsia" w:hAnsi="Roboto"/>
                <w:b/>
                <w:bCs/>
                <w:color w:val="000000" w:themeColor="text1"/>
              </w:rPr>
              <w:t>Policy Number</w:t>
            </w:r>
            <w:r w:rsidRPr="00B65048">
              <w:rPr>
                <w:rFonts w:ascii="Roboto" w:eastAsiaTheme="minorEastAsia" w:hAnsi="Roboto"/>
                <w:color w:val="000000" w:themeColor="text1"/>
              </w:rPr>
              <w:t> </w:t>
            </w:r>
          </w:p>
        </w:tc>
      </w:tr>
    </w:tbl>
    <w:p w14:paraId="68D79F53" w14:textId="3DB33584" w:rsidR="5E2D7BF8" w:rsidRPr="00C511E9" w:rsidRDefault="5E2D7BF8" w:rsidP="6C2970C2">
      <w:pPr>
        <w:spacing w:after="0" w:line="240" w:lineRule="auto"/>
        <w:ind w:left="1080"/>
        <w:rPr>
          <w:rFonts w:ascii="Roboto" w:eastAsiaTheme="minorEastAsia" w:hAnsi="Roboto"/>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2685"/>
        <w:gridCol w:w="2145"/>
        <w:gridCol w:w="2865"/>
      </w:tblGrid>
      <w:tr w:rsidR="5E2D7BF8" w:rsidRPr="00C511E9" w14:paraId="5E595980"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2DD83FA8" w14:textId="4F8862E7" w:rsidR="5E2D7BF8" w:rsidRPr="00C511E9" w:rsidRDefault="067CDD03" w:rsidP="6C2970C2">
            <w:pPr>
              <w:spacing w:after="0" w:line="240" w:lineRule="auto"/>
              <w:jc w:val="both"/>
              <w:rPr>
                <w:rFonts w:ascii="Roboto" w:eastAsiaTheme="minorEastAsia" w:hAnsi="Roboto"/>
              </w:rPr>
            </w:pPr>
            <w:r w:rsidRPr="00C511E9">
              <w:rPr>
                <w:rFonts w:ascii="Roboto" w:eastAsiaTheme="minorEastAsia" w:hAnsi="Roboto"/>
                <w:b/>
                <w:bCs/>
              </w:rPr>
              <w:t>Section:</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7338CB9D" w14:textId="12B0E5F8"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0C2439C6" w14:textId="64C4849D"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Origin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3D731CD2" w14:textId="00B864F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35E123EE"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3AD7BCDC" w14:textId="37887CCF"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Owner:</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14516521" w14:textId="0DEADF4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74D55ADD" w14:textId="4D74CEC1"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Effective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36FEEF22" w14:textId="79DD8E8E"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657D0270" w14:textId="77777777" w:rsidTr="00B65048">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94F0528" w14:textId="7A6C6F2A"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Approved by:</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61ACA2BB" w14:textId="0B85C63B"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58BA67CC" w14:textId="5865A3BD"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Last Revised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6483655F" w14:textId="56057F73"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r>
      <w:tr w:rsidR="5E2D7BF8" w:rsidRPr="00C511E9" w14:paraId="185C4D92" w14:textId="77777777" w:rsidTr="00B65048">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63C7636F" w14:textId="6D7F4DC1"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Prepared by:</w:t>
            </w:r>
            <w:r w:rsidRPr="00C511E9">
              <w:rPr>
                <w:rFonts w:ascii="Roboto" w:eastAsiaTheme="minorEastAsia" w:hAnsi="Roboto"/>
              </w:rPr>
              <w:t> </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183BDB99" w14:textId="688C3F65"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rPr>
              <w:t> </w:t>
            </w:r>
          </w:p>
        </w:tc>
        <w:tc>
          <w:tcPr>
            <w:tcW w:w="2145" w:type="dxa"/>
            <w:tcBorders>
              <w:top w:val="single" w:sz="6" w:space="0" w:color="auto"/>
              <w:left w:val="single" w:sz="6" w:space="0" w:color="auto"/>
              <w:bottom w:val="single" w:sz="6" w:space="0" w:color="auto"/>
              <w:right w:val="single" w:sz="6" w:space="0" w:color="auto"/>
            </w:tcBorders>
            <w:shd w:val="clear" w:color="auto" w:fill="auto"/>
          </w:tcPr>
          <w:p w14:paraId="6CF0FEB2" w14:textId="00C03D04" w:rsidR="5E2D7BF8" w:rsidRPr="00C511E9" w:rsidRDefault="067CDD03" w:rsidP="6C2970C2">
            <w:pPr>
              <w:spacing w:after="0" w:line="240" w:lineRule="auto"/>
              <w:rPr>
                <w:rFonts w:ascii="Roboto" w:eastAsiaTheme="minorEastAsia" w:hAnsi="Roboto"/>
              </w:rPr>
            </w:pPr>
            <w:r w:rsidRPr="00C511E9">
              <w:rPr>
                <w:rFonts w:ascii="Roboto" w:eastAsiaTheme="minorEastAsia" w:hAnsi="Roboto"/>
                <w:b/>
                <w:bCs/>
              </w:rPr>
              <w:t>Next Review Date:</w:t>
            </w:r>
            <w:r w:rsidRPr="00C511E9">
              <w:rPr>
                <w:rFonts w:ascii="Roboto" w:eastAsiaTheme="minorEastAsia" w:hAnsi="Roboto"/>
              </w:rPr>
              <w:t> </w:t>
            </w:r>
          </w:p>
        </w:tc>
        <w:tc>
          <w:tcPr>
            <w:tcW w:w="2865" w:type="dxa"/>
            <w:tcBorders>
              <w:top w:val="single" w:sz="6" w:space="0" w:color="auto"/>
              <w:left w:val="single" w:sz="6" w:space="0" w:color="auto"/>
              <w:bottom w:val="single" w:sz="6" w:space="0" w:color="auto"/>
              <w:right w:val="single" w:sz="6" w:space="0" w:color="auto"/>
            </w:tcBorders>
          </w:tcPr>
          <w:p w14:paraId="7A84BD6A" w14:textId="5F6DE767" w:rsidR="5E2D7BF8" w:rsidRPr="00C511E9" w:rsidRDefault="067CDD03" w:rsidP="6C2970C2">
            <w:pPr>
              <w:spacing w:after="0" w:line="240" w:lineRule="auto"/>
              <w:rPr>
                <w:rFonts w:ascii="Roboto" w:eastAsiaTheme="minorEastAsia" w:hAnsi="Roboto"/>
                <w:b/>
                <w:bCs/>
              </w:rPr>
            </w:pPr>
            <w:r w:rsidRPr="00C511E9">
              <w:rPr>
                <w:rFonts w:ascii="Roboto" w:eastAsiaTheme="minorEastAsia" w:hAnsi="Roboto"/>
              </w:rPr>
              <w:t> </w:t>
            </w:r>
            <w:r w:rsidRPr="00C511E9">
              <w:rPr>
                <w:rFonts w:ascii="Roboto" w:eastAsiaTheme="minorEastAsia" w:hAnsi="Roboto"/>
                <w:b/>
                <w:bCs/>
              </w:rPr>
              <w:t xml:space="preserve"> </w:t>
            </w:r>
          </w:p>
        </w:tc>
      </w:tr>
    </w:tbl>
    <w:p w14:paraId="192AEA73" w14:textId="1E710496" w:rsidR="00295CF7" w:rsidRPr="00295CF7" w:rsidRDefault="00295CF7" w:rsidP="00295CF7">
      <w:pPr>
        <w:pStyle w:val="ListParagraph"/>
        <w:rPr>
          <w:rFonts w:ascii="Roboto" w:eastAsiaTheme="minorEastAsia" w:hAnsi="Roboto"/>
        </w:rPr>
      </w:pPr>
      <w:r>
        <w:rPr>
          <w:rFonts w:ascii="Roboto" w:eastAsiaTheme="minorEastAsia" w:hAnsi="Roboto"/>
        </w:rPr>
        <w:br/>
      </w:r>
    </w:p>
    <w:p w14:paraId="72B2E48F" w14:textId="33A5BF81" w:rsidR="00EC3B60" w:rsidRPr="00EC3B60" w:rsidRDefault="7DAE072E" w:rsidP="00F3566A">
      <w:pPr>
        <w:pStyle w:val="ListParagraph"/>
        <w:numPr>
          <w:ilvl w:val="0"/>
          <w:numId w:val="1"/>
        </w:numPr>
        <w:rPr>
          <w:rFonts w:ascii="Roboto" w:eastAsiaTheme="minorEastAsia" w:hAnsi="Roboto"/>
        </w:rPr>
      </w:pPr>
      <w:r w:rsidRPr="00956137">
        <w:rPr>
          <w:rFonts w:ascii="Roboto" w:eastAsiaTheme="minorEastAsia" w:hAnsi="Roboto"/>
          <w:b/>
          <w:bCs/>
          <w:color w:val="C00000"/>
        </w:rPr>
        <w:t>Policy d</w:t>
      </w:r>
      <w:r w:rsidR="4F5454CB" w:rsidRPr="00956137">
        <w:rPr>
          <w:rFonts w:ascii="Roboto" w:eastAsiaTheme="minorEastAsia" w:hAnsi="Roboto"/>
          <w:b/>
          <w:bCs/>
          <w:color w:val="C00000"/>
        </w:rPr>
        <w:t>escription</w:t>
      </w:r>
      <w:r w:rsidR="6F0D0CAE" w:rsidRPr="00956137">
        <w:rPr>
          <w:rFonts w:ascii="Roboto" w:eastAsiaTheme="minorEastAsia" w:hAnsi="Roboto"/>
          <w:b/>
          <w:bCs/>
          <w:color w:val="C00000"/>
        </w:rPr>
        <w:t xml:space="preserve"> </w:t>
      </w:r>
      <w:r w:rsidR="00956137">
        <w:rPr>
          <w:rFonts w:ascii="Roboto" w:eastAsiaTheme="minorEastAsia" w:hAnsi="Roboto"/>
          <w:b/>
          <w:bCs/>
          <w:color w:val="C00000"/>
        </w:rPr>
        <w:br/>
      </w:r>
      <w:r w:rsidR="00284A24" w:rsidRPr="00956137">
        <w:rPr>
          <w:rFonts w:ascii="Roboto" w:eastAsiaTheme="minorEastAsia" w:hAnsi="Roboto"/>
        </w:rPr>
        <w:t>Th</w:t>
      </w:r>
      <w:r w:rsidR="00281582">
        <w:rPr>
          <w:rFonts w:ascii="Roboto" w:eastAsiaTheme="minorEastAsia" w:hAnsi="Roboto"/>
        </w:rPr>
        <w:t>is</w:t>
      </w:r>
      <w:r w:rsidR="00284A24" w:rsidRPr="00956137">
        <w:rPr>
          <w:rFonts w:ascii="Roboto" w:eastAsiaTheme="minorEastAsia" w:hAnsi="Roboto"/>
        </w:rPr>
        <w:t xml:space="preserve"> policy describes </w:t>
      </w:r>
      <w:r w:rsidR="00EC3B60">
        <w:rPr>
          <w:rFonts w:ascii="Roboto" w:eastAsiaTheme="minorEastAsia" w:hAnsi="Roboto"/>
        </w:rPr>
        <w:t xml:space="preserve">the requirements for infection prevention </w:t>
      </w:r>
      <w:r w:rsidR="00C86E7A">
        <w:rPr>
          <w:rFonts w:ascii="Roboto" w:eastAsiaTheme="minorEastAsia" w:hAnsi="Roboto"/>
        </w:rPr>
        <w:t xml:space="preserve">and control </w:t>
      </w:r>
      <w:r w:rsidR="00EC3B60">
        <w:rPr>
          <w:rFonts w:ascii="Roboto" w:eastAsiaTheme="minorEastAsia" w:hAnsi="Roboto"/>
        </w:rPr>
        <w:t>practiced in inpatient dialysis.</w:t>
      </w:r>
      <w:r w:rsidR="00956137">
        <w:rPr>
          <w:rFonts w:ascii="Roboto" w:eastAsiaTheme="minorEastAsia" w:hAnsi="Roboto"/>
        </w:rPr>
        <w:br/>
      </w:r>
      <w:r w:rsidR="008D26F8">
        <w:rPr>
          <w:rFonts w:ascii="Roboto" w:eastAsiaTheme="minorEastAsia" w:hAnsi="Roboto"/>
          <w:b/>
          <w:bCs/>
          <w:color w:val="C00000"/>
        </w:rPr>
        <w:br/>
      </w:r>
      <w:r w:rsidR="1672F94C" w:rsidRPr="008D26F8">
        <w:rPr>
          <w:rFonts w:ascii="Roboto" w:eastAsiaTheme="minorEastAsia" w:hAnsi="Roboto"/>
          <w:b/>
          <w:bCs/>
          <w:color w:val="C00000"/>
        </w:rPr>
        <w:t>Rationale</w:t>
      </w:r>
      <w:r w:rsidR="2D4154FA" w:rsidRPr="008D26F8">
        <w:rPr>
          <w:rFonts w:ascii="Roboto" w:eastAsiaTheme="minorEastAsia" w:hAnsi="Roboto"/>
          <w:b/>
          <w:bCs/>
          <w:color w:val="C00000"/>
        </w:rPr>
        <w:t>/Purpose</w:t>
      </w:r>
    </w:p>
    <w:p w14:paraId="216C471A" w14:textId="0FF00513" w:rsidR="745FDDE4" w:rsidRPr="008D26F8" w:rsidRDefault="00EC3B60" w:rsidP="00EC3B60">
      <w:pPr>
        <w:pStyle w:val="ListParagraph"/>
        <w:rPr>
          <w:rFonts w:ascii="Roboto" w:eastAsiaTheme="minorEastAsia" w:hAnsi="Roboto"/>
        </w:rPr>
      </w:pPr>
      <w:r>
        <w:rPr>
          <w:rFonts w:ascii="Roboto" w:eastAsiaTheme="minorEastAsia" w:hAnsi="Roboto"/>
        </w:rPr>
        <w:t>To protect inpatient dialysis patients and staff from the spread of infection.</w:t>
      </w:r>
      <w:r w:rsidR="00956137" w:rsidRPr="008D26F8">
        <w:rPr>
          <w:rFonts w:ascii="Roboto" w:eastAsiaTheme="minorEastAsia" w:hAnsi="Roboto"/>
          <w:b/>
          <w:bCs/>
          <w:color w:val="C00000"/>
        </w:rPr>
        <w:br/>
      </w:r>
    </w:p>
    <w:p w14:paraId="34344529" w14:textId="760D2EB0" w:rsidR="4DE6A49C" w:rsidRPr="00D94D7E" w:rsidRDefault="4DE6A49C" w:rsidP="00F3566A">
      <w:pPr>
        <w:pStyle w:val="ListParagraph"/>
        <w:numPr>
          <w:ilvl w:val="0"/>
          <w:numId w:val="1"/>
        </w:numPr>
        <w:rPr>
          <w:rFonts w:ascii="Roboto" w:hAnsi="Roboto"/>
        </w:rPr>
      </w:pPr>
      <w:r w:rsidRPr="00281582">
        <w:rPr>
          <w:rFonts w:ascii="Roboto" w:eastAsiaTheme="minorEastAsia" w:hAnsi="Roboto"/>
          <w:b/>
          <w:bCs/>
          <w:color w:val="C00000"/>
        </w:rPr>
        <w:t>Polic</w:t>
      </w:r>
      <w:r w:rsidR="1DCF0BD4" w:rsidRPr="00281582">
        <w:rPr>
          <w:rFonts w:ascii="Roboto" w:eastAsiaTheme="minorEastAsia" w:hAnsi="Roboto"/>
          <w:b/>
          <w:bCs/>
          <w:color w:val="C00000"/>
        </w:rPr>
        <w:t>y</w:t>
      </w:r>
      <w:r w:rsidR="00281582" w:rsidRPr="00281582">
        <w:rPr>
          <w:rFonts w:ascii="Roboto" w:eastAsia="Calibri" w:hAnsi="Roboto" w:cs="Calibri"/>
          <w:b/>
          <w:bCs/>
          <w:color w:val="C00000"/>
        </w:rPr>
        <w:t xml:space="preserve"> </w:t>
      </w:r>
      <w:r w:rsidR="00281582" w:rsidRPr="00281582">
        <w:rPr>
          <w:rFonts w:ascii="Roboto" w:eastAsia="Calibri" w:hAnsi="Roboto" w:cs="Calibri"/>
          <w:color w:val="FF0000"/>
        </w:rPr>
        <w:t>(</w:t>
      </w:r>
      <w:r w:rsidR="1DCF0BD4" w:rsidRPr="00C511E9">
        <w:rPr>
          <w:rFonts w:ascii="Roboto" w:eastAsia="Calibri" w:hAnsi="Roboto" w:cs="Calibri"/>
          <w:i/>
          <w:iCs/>
          <w:color w:val="FF0000"/>
        </w:rPr>
        <w:t>Facilities should personalize this to their facility.</w:t>
      </w:r>
      <w:r w:rsidR="00956137">
        <w:rPr>
          <w:rFonts w:ascii="Roboto" w:eastAsia="Calibri" w:hAnsi="Roboto" w:cs="Calibri"/>
          <w:i/>
          <w:iCs/>
          <w:color w:val="FF0000"/>
        </w:rPr>
        <w:t>)</w:t>
      </w:r>
    </w:p>
    <w:p w14:paraId="5D0610D1" w14:textId="77777777" w:rsidR="00D94D7E" w:rsidRPr="00C511E9" w:rsidRDefault="00D94D7E" w:rsidP="00D94D7E">
      <w:pPr>
        <w:pStyle w:val="ListParagraph"/>
        <w:rPr>
          <w:rFonts w:ascii="Roboto" w:hAnsi="Roboto"/>
        </w:rPr>
      </w:pPr>
    </w:p>
    <w:p w14:paraId="2F58134D" w14:textId="3F858912" w:rsidR="00EC3B60" w:rsidRPr="00EC3B60" w:rsidRDefault="6BD57994" w:rsidP="00F3566A">
      <w:pPr>
        <w:pStyle w:val="ListParagraph"/>
        <w:numPr>
          <w:ilvl w:val="0"/>
          <w:numId w:val="3"/>
        </w:numPr>
        <w:rPr>
          <w:rFonts w:ascii="Roboto" w:eastAsiaTheme="minorEastAsia" w:hAnsi="Roboto"/>
        </w:rPr>
      </w:pPr>
      <w:r w:rsidRPr="00D94D7E">
        <w:rPr>
          <w:rFonts w:ascii="Roboto" w:eastAsiaTheme="minorEastAsia" w:hAnsi="Roboto"/>
          <w:b/>
          <w:bCs/>
        </w:rPr>
        <w:t xml:space="preserve">Definition of </w:t>
      </w:r>
      <w:r w:rsidR="00186660" w:rsidRPr="00D94D7E">
        <w:rPr>
          <w:rFonts w:ascii="Roboto" w:eastAsiaTheme="minorEastAsia" w:hAnsi="Roboto"/>
          <w:b/>
          <w:bCs/>
        </w:rPr>
        <w:t>T</w:t>
      </w:r>
      <w:r w:rsidRPr="00D94D7E">
        <w:rPr>
          <w:rFonts w:ascii="Roboto" w:eastAsiaTheme="minorEastAsia" w:hAnsi="Roboto"/>
          <w:b/>
          <w:bCs/>
        </w:rPr>
        <w:t>erms</w:t>
      </w:r>
      <w:r w:rsidR="00281582">
        <w:rPr>
          <w:rFonts w:ascii="Roboto" w:eastAsiaTheme="minorEastAsia" w:hAnsi="Roboto"/>
          <w:b/>
          <w:bCs/>
        </w:rPr>
        <w:t xml:space="preserve"> </w:t>
      </w:r>
      <w:r w:rsidR="00281582" w:rsidRPr="3CE0A64A">
        <w:rPr>
          <w:rStyle w:val="eop"/>
          <w:rFonts w:eastAsiaTheme="minorEastAsia"/>
          <w:color w:val="FF0000"/>
        </w:rPr>
        <w:t>(</w:t>
      </w:r>
      <w:r w:rsidR="00281582" w:rsidRPr="3CE0A64A">
        <w:rPr>
          <w:rStyle w:val="eop"/>
          <w:rFonts w:eastAsiaTheme="minorEastAsia"/>
          <w:i/>
          <w:iCs/>
          <w:color w:val="FF0000"/>
        </w:rPr>
        <w:t xml:space="preserve">consider adding </w:t>
      </w:r>
      <w:r w:rsidR="00283F46">
        <w:rPr>
          <w:rStyle w:val="eop"/>
          <w:rFonts w:eastAsiaTheme="minorEastAsia"/>
          <w:i/>
          <w:iCs/>
          <w:color w:val="FF0000"/>
        </w:rPr>
        <w:t xml:space="preserve">or removing </w:t>
      </w:r>
      <w:r w:rsidR="00281582" w:rsidRPr="3CE0A64A">
        <w:rPr>
          <w:rStyle w:val="eop"/>
          <w:rFonts w:eastAsiaTheme="minorEastAsia"/>
          <w:i/>
          <w:iCs/>
          <w:color w:val="FF0000"/>
        </w:rPr>
        <w:t xml:space="preserve">specific information </w:t>
      </w:r>
      <w:r w:rsidR="00283F46">
        <w:rPr>
          <w:rStyle w:val="eop"/>
          <w:rFonts w:eastAsiaTheme="minorEastAsia"/>
          <w:i/>
          <w:iCs/>
          <w:color w:val="FF0000"/>
        </w:rPr>
        <w:t>related</w:t>
      </w:r>
      <w:r w:rsidR="00283F46" w:rsidRPr="3CE0A64A">
        <w:rPr>
          <w:rStyle w:val="eop"/>
          <w:rFonts w:eastAsiaTheme="minorEastAsia"/>
          <w:i/>
          <w:iCs/>
          <w:color w:val="FF0000"/>
        </w:rPr>
        <w:t xml:space="preserve"> </w:t>
      </w:r>
      <w:r w:rsidR="00281582" w:rsidRPr="3CE0A64A">
        <w:rPr>
          <w:rStyle w:val="eop"/>
          <w:rFonts w:eastAsiaTheme="minorEastAsia"/>
          <w:i/>
          <w:iCs/>
          <w:color w:val="FF0000"/>
        </w:rPr>
        <w:t>to your hospital setting)</w:t>
      </w:r>
    </w:p>
    <w:p w14:paraId="64536FE3" w14:textId="7641FDD1" w:rsidR="00FC0568" w:rsidRDefault="00FC0568" w:rsidP="00F3566A">
      <w:pPr>
        <w:pStyle w:val="ListParagraph"/>
        <w:numPr>
          <w:ilvl w:val="1"/>
          <w:numId w:val="3"/>
        </w:numPr>
        <w:rPr>
          <w:rFonts w:ascii="Roboto" w:eastAsiaTheme="minorEastAsia" w:hAnsi="Roboto"/>
        </w:rPr>
      </w:pPr>
      <w:r>
        <w:rPr>
          <w:rFonts w:ascii="Roboto" w:eastAsiaTheme="minorEastAsia" w:hAnsi="Roboto"/>
          <w:b/>
          <w:bCs/>
        </w:rPr>
        <w:t>Acute renal failure</w:t>
      </w:r>
      <w:r>
        <w:rPr>
          <w:rFonts w:ascii="Roboto" w:eastAsiaTheme="minorEastAsia" w:hAnsi="Roboto"/>
        </w:rPr>
        <w:t xml:space="preserve"> is a sudden decline in kidney function that can range from minor to complete kidney function, often caused by another serious illness.</w:t>
      </w:r>
    </w:p>
    <w:p w14:paraId="1D186BAA" w14:textId="0165AC74" w:rsidR="009756EF" w:rsidRDefault="009756EF" w:rsidP="00F3566A">
      <w:pPr>
        <w:pStyle w:val="ListParagraph"/>
        <w:numPr>
          <w:ilvl w:val="1"/>
          <w:numId w:val="3"/>
        </w:numPr>
        <w:rPr>
          <w:rFonts w:ascii="Roboto" w:eastAsiaTheme="minorEastAsia" w:hAnsi="Roboto"/>
        </w:rPr>
      </w:pPr>
      <w:r>
        <w:rPr>
          <w:rFonts w:ascii="Roboto" w:eastAsiaTheme="minorEastAsia" w:hAnsi="Roboto"/>
          <w:b/>
          <w:bCs/>
        </w:rPr>
        <w:t xml:space="preserve">Chronic Kidney Disease (CKD) </w:t>
      </w:r>
      <w:r>
        <w:rPr>
          <w:rFonts w:ascii="Roboto" w:eastAsiaTheme="minorEastAsia" w:hAnsi="Roboto"/>
        </w:rPr>
        <w:t>is defined as abnormalities of kidney structure or function, present for ≥ 3 months, with implications for health.  The kidneys become damaged over time and cannot clean blood as well as healthy kidneys.  At least one marker of kidney damage or decreased glomerular filtration rate (GFR) must be present for ≥ 3 months.</w:t>
      </w:r>
      <w:r w:rsidR="00EF4F54">
        <w:rPr>
          <w:rFonts w:ascii="Roboto" w:eastAsiaTheme="minorEastAsia" w:hAnsi="Roboto"/>
        </w:rPr>
        <w:t xml:space="preserve">  Patients with CKF often need to continue their dialysis treatments in the hospital.</w:t>
      </w:r>
    </w:p>
    <w:p w14:paraId="7F94B5BE" w14:textId="77777777" w:rsidR="000636C2" w:rsidRDefault="000636C2" w:rsidP="00F3566A">
      <w:pPr>
        <w:pStyle w:val="ListParagraph"/>
        <w:numPr>
          <w:ilvl w:val="1"/>
          <w:numId w:val="3"/>
        </w:numPr>
        <w:rPr>
          <w:rFonts w:ascii="Roboto" w:eastAsiaTheme="minorEastAsia" w:hAnsi="Roboto"/>
        </w:rPr>
      </w:pPr>
      <w:r w:rsidRPr="00EC3B60">
        <w:rPr>
          <w:rFonts w:ascii="Roboto" w:eastAsiaTheme="minorEastAsia" w:hAnsi="Roboto"/>
          <w:b/>
          <w:bCs/>
        </w:rPr>
        <w:t>End Stage Renal Disease (ESRD)</w:t>
      </w:r>
      <w:r>
        <w:rPr>
          <w:rFonts w:ascii="Roboto" w:eastAsiaTheme="minorEastAsia" w:hAnsi="Roboto"/>
        </w:rPr>
        <w:t xml:space="preserve"> is a medical condition in which a person’s kidneys function at a level too low to sustain life without treatment by dialysis or kidney transplant.</w:t>
      </w:r>
    </w:p>
    <w:p w14:paraId="1AB10A6A" w14:textId="0E05F4EA" w:rsidR="00FC0568" w:rsidRPr="00FC0568" w:rsidRDefault="009756EF" w:rsidP="00F3566A">
      <w:pPr>
        <w:pStyle w:val="ListParagraph"/>
        <w:numPr>
          <w:ilvl w:val="1"/>
          <w:numId w:val="3"/>
        </w:numPr>
        <w:rPr>
          <w:rFonts w:ascii="Roboto" w:eastAsiaTheme="minorEastAsia" w:hAnsi="Roboto"/>
        </w:rPr>
      </w:pPr>
      <w:r>
        <w:rPr>
          <w:rFonts w:ascii="Roboto" w:eastAsiaTheme="minorEastAsia" w:hAnsi="Roboto"/>
          <w:b/>
          <w:bCs/>
        </w:rPr>
        <w:t>D</w:t>
      </w:r>
      <w:r w:rsidR="00EC3B60" w:rsidRPr="00EC3B60">
        <w:rPr>
          <w:rFonts w:ascii="Roboto" w:eastAsiaTheme="minorEastAsia" w:hAnsi="Roboto"/>
          <w:b/>
          <w:bCs/>
        </w:rPr>
        <w:t>ialysis</w:t>
      </w:r>
      <w:r w:rsidR="00EC3B60">
        <w:rPr>
          <w:rFonts w:ascii="Roboto" w:eastAsiaTheme="minorEastAsia" w:hAnsi="Roboto"/>
        </w:rPr>
        <w:t xml:space="preserve"> is a therapy that replaces many functions of the kidney by removing metabolic waste products through a</w:t>
      </w:r>
      <w:r>
        <w:rPr>
          <w:rFonts w:ascii="Roboto" w:eastAsiaTheme="minorEastAsia" w:hAnsi="Roboto"/>
        </w:rPr>
        <w:t xml:space="preserve"> natural (peritoneum) or a</w:t>
      </w:r>
      <w:r w:rsidR="00EC3B60">
        <w:rPr>
          <w:rFonts w:ascii="Roboto" w:eastAsiaTheme="minorEastAsia" w:hAnsi="Roboto"/>
        </w:rPr>
        <w:t>n artificial (</w:t>
      </w:r>
      <w:r>
        <w:rPr>
          <w:rFonts w:ascii="Roboto" w:eastAsiaTheme="minorEastAsia" w:hAnsi="Roboto"/>
        </w:rPr>
        <w:t>hemodialyzer</w:t>
      </w:r>
      <w:r w:rsidR="00EC3B60">
        <w:rPr>
          <w:rFonts w:ascii="Roboto" w:eastAsiaTheme="minorEastAsia" w:hAnsi="Roboto"/>
        </w:rPr>
        <w:t xml:space="preserve">) semipermeable membrane.   </w:t>
      </w:r>
    </w:p>
    <w:p w14:paraId="2DA7DF79" w14:textId="6C168171" w:rsidR="009756EF" w:rsidRDefault="009756EF" w:rsidP="00F3566A">
      <w:pPr>
        <w:pStyle w:val="ListParagraph"/>
        <w:numPr>
          <w:ilvl w:val="1"/>
          <w:numId w:val="3"/>
        </w:numPr>
        <w:rPr>
          <w:rFonts w:ascii="Roboto" w:eastAsiaTheme="minorEastAsia" w:hAnsi="Roboto"/>
        </w:rPr>
      </w:pPr>
      <w:r>
        <w:rPr>
          <w:rFonts w:ascii="Roboto" w:eastAsiaTheme="minorEastAsia" w:hAnsi="Roboto"/>
          <w:b/>
          <w:bCs/>
        </w:rPr>
        <w:t>Hemodialysis</w:t>
      </w:r>
      <w:r>
        <w:rPr>
          <w:rFonts w:ascii="Roboto" w:eastAsiaTheme="minorEastAsia" w:hAnsi="Roboto"/>
        </w:rPr>
        <w:t xml:space="preserve"> is </w:t>
      </w:r>
      <w:r w:rsidR="00EF4F54">
        <w:rPr>
          <w:rFonts w:ascii="Roboto" w:eastAsiaTheme="minorEastAsia" w:hAnsi="Roboto"/>
        </w:rPr>
        <w:t>an intermittent</w:t>
      </w:r>
      <w:r>
        <w:rPr>
          <w:rFonts w:ascii="Roboto" w:eastAsiaTheme="minorEastAsia" w:hAnsi="Roboto"/>
        </w:rPr>
        <w:t xml:space="preserve"> process of removing toxins, excess fluid, and electrolytes from the blood through an artificial membrane enclosed in a dialyzer</w:t>
      </w:r>
      <w:r w:rsidR="00DB1D10">
        <w:rPr>
          <w:rFonts w:ascii="Roboto" w:eastAsiaTheme="minorEastAsia" w:hAnsi="Roboto"/>
        </w:rPr>
        <w:t xml:space="preserve">, </w:t>
      </w:r>
      <w:r>
        <w:rPr>
          <w:rFonts w:ascii="Roboto" w:eastAsiaTheme="minorEastAsia" w:hAnsi="Roboto"/>
        </w:rPr>
        <w:t>using a dialysis machine.</w:t>
      </w:r>
    </w:p>
    <w:p w14:paraId="2026A457" w14:textId="6AF30AA6" w:rsidR="000636C2" w:rsidRPr="000636C2" w:rsidRDefault="000636C2" w:rsidP="00F3566A">
      <w:pPr>
        <w:pStyle w:val="ListParagraph"/>
        <w:numPr>
          <w:ilvl w:val="1"/>
          <w:numId w:val="3"/>
        </w:numPr>
        <w:rPr>
          <w:rFonts w:ascii="Roboto" w:eastAsiaTheme="minorEastAsia" w:hAnsi="Roboto"/>
        </w:rPr>
      </w:pPr>
      <w:r>
        <w:rPr>
          <w:rFonts w:ascii="Roboto" w:eastAsiaTheme="minorEastAsia" w:hAnsi="Roboto"/>
          <w:b/>
          <w:bCs/>
        </w:rPr>
        <w:t>Peritoneal Dialysis</w:t>
      </w:r>
      <w:r>
        <w:rPr>
          <w:rFonts w:ascii="Roboto" w:eastAsiaTheme="minorEastAsia" w:hAnsi="Roboto"/>
        </w:rPr>
        <w:t xml:space="preserve"> is a treatment for kidney failure that uses </w:t>
      </w:r>
      <w:r w:rsidR="00801C9A">
        <w:rPr>
          <w:rFonts w:ascii="Roboto" w:eastAsiaTheme="minorEastAsia" w:hAnsi="Roboto"/>
        </w:rPr>
        <w:t xml:space="preserve">blood vessels in </w:t>
      </w:r>
      <w:r>
        <w:rPr>
          <w:rFonts w:ascii="Roboto" w:eastAsiaTheme="minorEastAsia" w:hAnsi="Roboto"/>
        </w:rPr>
        <w:t xml:space="preserve">the lining of the abdomen to filter </w:t>
      </w:r>
      <w:r w:rsidR="00801C9A">
        <w:rPr>
          <w:rFonts w:ascii="Roboto" w:eastAsiaTheme="minorEastAsia" w:hAnsi="Roboto"/>
        </w:rPr>
        <w:t>fluid and toxins from the blood.</w:t>
      </w:r>
    </w:p>
    <w:p w14:paraId="19507BBA" w14:textId="1D4738D9" w:rsidR="001E1468" w:rsidRDefault="001E1468" w:rsidP="00F3566A">
      <w:pPr>
        <w:pStyle w:val="ListParagraph"/>
        <w:numPr>
          <w:ilvl w:val="1"/>
          <w:numId w:val="3"/>
        </w:numPr>
        <w:rPr>
          <w:rFonts w:ascii="Roboto" w:eastAsiaTheme="minorEastAsia" w:hAnsi="Roboto"/>
        </w:rPr>
      </w:pPr>
      <w:r w:rsidRPr="00B64B27">
        <w:rPr>
          <w:rFonts w:ascii="Roboto" w:eastAsiaTheme="minorEastAsia" w:hAnsi="Roboto"/>
          <w:b/>
          <w:bCs/>
        </w:rPr>
        <w:t>Continuous Renal Replacement Therapy (CRRT)</w:t>
      </w:r>
      <w:r w:rsidRPr="00B64B27">
        <w:rPr>
          <w:rFonts w:ascii="Roboto" w:eastAsiaTheme="minorEastAsia" w:hAnsi="Roboto"/>
        </w:rPr>
        <w:t xml:space="preserve"> is a temporary</w:t>
      </w:r>
      <w:r w:rsidR="008742BB">
        <w:rPr>
          <w:rFonts w:ascii="Roboto" w:eastAsiaTheme="minorEastAsia" w:hAnsi="Roboto"/>
        </w:rPr>
        <w:t xml:space="preserve"> </w:t>
      </w:r>
      <w:r w:rsidRPr="00B64B27">
        <w:rPr>
          <w:rFonts w:ascii="Roboto" w:eastAsiaTheme="minorEastAsia" w:hAnsi="Roboto"/>
        </w:rPr>
        <w:t>type of dialysis that is typically done in the ICU for</w:t>
      </w:r>
      <w:r w:rsidR="008742BB">
        <w:rPr>
          <w:rFonts w:ascii="Roboto" w:eastAsiaTheme="minorEastAsia" w:hAnsi="Roboto"/>
        </w:rPr>
        <w:t xml:space="preserve"> critically ill</w:t>
      </w:r>
      <w:r w:rsidRPr="00B64B27">
        <w:rPr>
          <w:rFonts w:ascii="Roboto" w:eastAsiaTheme="minorEastAsia" w:hAnsi="Roboto"/>
        </w:rPr>
        <w:t xml:space="preserve"> patients whose bodies cannot tolerate regular dialysis.  It is used for hemodynamically unstable patients with </w:t>
      </w:r>
      <w:r w:rsidRPr="00B64B27">
        <w:rPr>
          <w:rFonts w:ascii="Roboto" w:eastAsiaTheme="minorEastAsia" w:hAnsi="Roboto"/>
        </w:rPr>
        <w:lastRenderedPageBreak/>
        <w:t>acute kidney injury, allowing controlled fluid management and mitigating risks associated with rapid solute changes.</w:t>
      </w:r>
    </w:p>
    <w:p w14:paraId="06F95A17" w14:textId="0A49D62D" w:rsidR="000636C2" w:rsidRDefault="000636C2" w:rsidP="00F3566A">
      <w:pPr>
        <w:pStyle w:val="ListParagraph"/>
        <w:numPr>
          <w:ilvl w:val="1"/>
          <w:numId w:val="3"/>
        </w:numPr>
        <w:rPr>
          <w:rFonts w:ascii="Roboto" w:eastAsiaTheme="minorEastAsia" w:hAnsi="Roboto"/>
        </w:rPr>
      </w:pPr>
      <w:r>
        <w:rPr>
          <w:rFonts w:ascii="Roboto" w:eastAsiaTheme="minorEastAsia" w:hAnsi="Roboto"/>
          <w:b/>
          <w:bCs/>
        </w:rPr>
        <w:t>Central Vascular Catheter (CVC)</w:t>
      </w:r>
      <w:r>
        <w:rPr>
          <w:rFonts w:ascii="Roboto" w:eastAsiaTheme="minorEastAsia" w:hAnsi="Roboto"/>
        </w:rPr>
        <w:t xml:space="preserve"> – A CVC can be inserted for immediate access to the bloodstream.  A cuffed or non</w:t>
      </w:r>
      <w:r w:rsidR="00C13A96">
        <w:rPr>
          <w:rFonts w:ascii="Roboto" w:eastAsiaTheme="minorEastAsia" w:hAnsi="Roboto"/>
        </w:rPr>
        <w:t>-</w:t>
      </w:r>
      <w:r>
        <w:rPr>
          <w:rFonts w:ascii="Roboto" w:eastAsiaTheme="minorEastAsia" w:hAnsi="Roboto"/>
        </w:rPr>
        <w:t xml:space="preserve">cuffed catheter may be </w:t>
      </w:r>
      <w:r w:rsidR="008742BB">
        <w:rPr>
          <w:rFonts w:ascii="Roboto" w:eastAsiaTheme="minorEastAsia" w:hAnsi="Roboto"/>
        </w:rPr>
        <w:t>used;</w:t>
      </w:r>
      <w:r>
        <w:rPr>
          <w:rFonts w:ascii="Roboto" w:eastAsiaTheme="minorEastAsia" w:hAnsi="Roboto"/>
        </w:rPr>
        <w:t xml:space="preserve"> however, a tunneled, cuffed catheter is recommended if the catheter is expected to be in place for more than 3 weeks.  The right internal jugular is the preferred access site.</w:t>
      </w:r>
    </w:p>
    <w:p w14:paraId="04EC7F89" w14:textId="2EE3EAE0" w:rsidR="009756EF" w:rsidRDefault="009756EF" w:rsidP="00F3566A">
      <w:pPr>
        <w:pStyle w:val="ListParagraph"/>
        <w:numPr>
          <w:ilvl w:val="1"/>
          <w:numId w:val="3"/>
        </w:numPr>
        <w:rPr>
          <w:rFonts w:ascii="Roboto" w:eastAsiaTheme="minorEastAsia" w:hAnsi="Roboto"/>
        </w:rPr>
      </w:pPr>
      <w:r w:rsidRPr="00EF4F54">
        <w:rPr>
          <w:rFonts w:ascii="Roboto" w:eastAsiaTheme="minorEastAsia" w:hAnsi="Roboto"/>
          <w:b/>
          <w:bCs/>
        </w:rPr>
        <w:t>Arteriovenous fistula</w:t>
      </w:r>
      <w:r>
        <w:rPr>
          <w:rFonts w:ascii="Roboto" w:eastAsiaTheme="minorEastAsia" w:hAnsi="Roboto"/>
        </w:rPr>
        <w:t xml:space="preserve"> is a surgical anastomosis created between an artery and a vein to create a large vessel for cannulation and flow.</w:t>
      </w:r>
      <w:r w:rsidR="00EF4F54">
        <w:rPr>
          <w:rFonts w:ascii="Roboto" w:eastAsiaTheme="minorEastAsia" w:hAnsi="Roboto"/>
        </w:rPr>
        <w:t xml:space="preserve">  The fistula is native to the person, has fewer access complications and has the lowest risk of infection.</w:t>
      </w:r>
    </w:p>
    <w:p w14:paraId="529BFC83" w14:textId="4D200D4A" w:rsidR="009756EF" w:rsidRDefault="009756EF" w:rsidP="00F3566A">
      <w:pPr>
        <w:pStyle w:val="ListParagraph"/>
        <w:numPr>
          <w:ilvl w:val="1"/>
          <w:numId w:val="3"/>
        </w:numPr>
        <w:rPr>
          <w:rFonts w:ascii="Roboto" w:eastAsiaTheme="minorEastAsia" w:hAnsi="Roboto"/>
        </w:rPr>
      </w:pPr>
      <w:r w:rsidRPr="009756EF">
        <w:rPr>
          <w:rFonts w:ascii="Roboto" w:eastAsiaTheme="minorEastAsia" w:hAnsi="Roboto"/>
          <w:b/>
          <w:bCs/>
        </w:rPr>
        <w:t>Arteriovenous graft</w:t>
      </w:r>
      <w:r>
        <w:rPr>
          <w:rFonts w:ascii="Roboto" w:eastAsiaTheme="minorEastAsia" w:hAnsi="Roboto"/>
        </w:rPr>
        <w:t xml:space="preserve"> is a synthetic graft used to create the anastomosis between an artery and a vein.</w:t>
      </w:r>
    </w:p>
    <w:p w14:paraId="6DAC62C4" w14:textId="12B53F90" w:rsidR="00CD558D" w:rsidRDefault="00CD558D" w:rsidP="00F3566A">
      <w:pPr>
        <w:pStyle w:val="ListParagraph"/>
        <w:numPr>
          <w:ilvl w:val="1"/>
          <w:numId w:val="3"/>
        </w:numPr>
        <w:rPr>
          <w:rFonts w:ascii="Roboto" w:eastAsiaTheme="minorEastAsia" w:hAnsi="Roboto"/>
        </w:rPr>
      </w:pPr>
      <w:r>
        <w:rPr>
          <w:rFonts w:ascii="Roboto" w:eastAsiaTheme="minorEastAsia" w:hAnsi="Roboto"/>
          <w:b/>
          <w:bCs/>
        </w:rPr>
        <w:t xml:space="preserve">Anti-HBcAg </w:t>
      </w:r>
      <w:r w:rsidRPr="00CD558D">
        <w:rPr>
          <w:rFonts w:ascii="Roboto" w:eastAsiaTheme="minorEastAsia" w:hAnsi="Roboto"/>
        </w:rPr>
        <w:t>- Antibody to Hepatitis B core antigen</w:t>
      </w:r>
    </w:p>
    <w:p w14:paraId="63E2A45F" w14:textId="3F0A8F8A" w:rsidR="00CD558D" w:rsidRDefault="00CD558D" w:rsidP="00F3566A">
      <w:pPr>
        <w:pStyle w:val="ListParagraph"/>
        <w:numPr>
          <w:ilvl w:val="1"/>
          <w:numId w:val="3"/>
        </w:numPr>
        <w:rPr>
          <w:rFonts w:ascii="Roboto" w:eastAsiaTheme="minorEastAsia" w:hAnsi="Roboto"/>
        </w:rPr>
      </w:pPr>
      <w:r>
        <w:rPr>
          <w:rFonts w:ascii="Roboto" w:eastAsiaTheme="minorEastAsia" w:hAnsi="Roboto"/>
          <w:b/>
          <w:bCs/>
        </w:rPr>
        <w:t>Anti</w:t>
      </w:r>
      <w:r w:rsidRPr="00CD558D">
        <w:rPr>
          <w:rFonts w:ascii="Roboto" w:eastAsiaTheme="minorEastAsia" w:hAnsi="Roboto"/>
          <w:b/>
          <w:bCs/>
        </w:rPr>
        <w:t>-HBsAg</w:t>
      </w:r>
      <w:r>
        <w:rPr>
          <w:rFonts w:ascii="Roboto" w:eastAsiaTheme="minorEastAsia" w:hAnsi="Roboto"/>
        </w:rPr>
        <w:t xml:space="preserve"> – Antibody to Hepatitis B surface antigen</w:t>
      </w:r>
    </w:p>
    <w:p w14:paraId="6DFF4057" w14:textId="36C186AD" w:rsidR="00CD558D" w:rsidRPr="002F5C08" w:rsidRDefault="00CD558D" w:rsidP="00F3566A">
      <w:pPr>
        <w:pStyle w:val="ListParagraph"/>
        <w:numPr>
          <w:ilvl w:val="1"/>
          <w:numId w:val="3"/>
        </w:numPr>
        <w:rPr>
          <w:rFonts w:ascii="Roboto" w:eastAsiaTheme="minorEastAsia" w:hAnsi="Roboto"/>
          <w:b/>
          <w:bCs/>
        </w:rPr>
      </w:pPr>
      <w:r w:rsidRPr="00CD558D">
        <w:rPr>
          <w:rFonts w:ascii="Roboto" w:eastAsiaTheme="minorEastAsia" w:hAnsi="Roboto"/>
          <w:b/>
          <w:bCs/>
        </w:rPr>
        <w:t>Anti-HCV</w:t>
      </w:r>
      <w:r>
        <w:rPr>
          <w:rFonts w:ascii="Roboto" w:eastAsiaTheme="minorEastAsia" w:hAnsi="Roboto"/>
        </w:rPr>
        <w:t xml:space="preserve"> </w:t>
      </w:r>
      <w:r w:rsidR="002F5C08">
        <w:rPr>
          <w:rFonts w:ascii="Roboto" w:eastAsiaTheme="minorEastAsia" w:hAnsi="Roboto"/>
        </w:rPr>
        <w:t>–</w:t>
      </w:r>
      <w:r>
        <w:rPr>
          <w:rFonts w:ascii="Roboto" w:eastAsiaTheme="minorEastAsia" w:hAnsi="Roboto"/>
        </w:rPr>
        <w:t xml:space="preserve"> </w:t>
      </w:r>
      <w:r w:rsidR="002F5C08">
        <w:rPr>
          <w:rFonts w:ascii="Roboto" w:eastAsiaTheme="minorEastAsia" w:hAnsi="Roboto"/>
        </w:rPr>
        <w:t>Antibody to Hepatitis C virus</w:t>
      </w:r>
    </w:p>
    <w:p w14:paraId="1CBBBCBA" w14:textId="3E8577D4" w:rsidR="002F5C08" w:rsidRPr="002F5C08" w:rsidRDefault="002F5C08" w:rsidP="00F3566A">
      <w:pPr>
        <w:pStyle w:val="ListParagraph"/>
        <w:numPr>
          <w:ilvl w:val="1"/>
          <w:numId w:val="3"/>
        </w:numPr>
        <w:rPr>
          <w:rFonts w:ascii="Roboto" w:eastAsiaTheme="minorEastAsia" w:hAnsi="Roboto"/>
          <w:b/>
          <w:bCs/>
        </w:rPr>
      </w:pPr>
      <w:r>
        <w:rPr>
          <w:rFonts w:ascii="Roboto" w:eastAsiaTheme="minorEastAsia" w:hAnsi="Roboto"/>
          <w:b/>
          <w:bCs/>
        </w:rPr>
        <w:t>EIA</w:t>
      </w:r>
      <w:r>
        <w:rPr>
          <w:rFonts w:ascii="Roboto" w:eastAsiaTheme="minorEastAsia" w:hAnsi="Roboto"/>
        </w:rPr>
        <w:t xml:space="preserve"> – Enzyme immunoassay</w:t>
      </w:r>
    </w:p>
    <w:p w14:paraId="03CCD77D" w14:textId="4C140551" w:rsidR="002F5C08" w:rsidRPr="002F5C08" w:rsidRDefault="002F5C08" w:rsidP="00F3566A">
      <w:pPr>
        <w:pStyle w:val="ListParagraph"/>
        <w:numPr>
          <w:ilvl w:val="1"/>
          <w:numId w:val="3"/>
        </w:numPr>
        <w:rPr>
          <w:rFonts w:ascii="Roboto" w:eastAsiaTheme="minorEastAsia" w:hAnsi="Roboto"/>
          <w:b/>
          <w:bCs/>
        </w:rPr>
      </w:pPr>
      <w:r>
        <w:rPr>
          <w:rFonts w:ascii="Roboto" w:eastAsiaTheme="minorEastAsia" w:hAnsi="Roboto"/>
          <w:b/>
          <w:bCs/>
        </w:rPr>
        <w:t>HBV</w:t>
      </w:r>
      <w:r>
        <w:rPr>
          <w:rFonts w:ascii="Roboto" w:eastAsiaTheme="minorEastAsia" w:hAnsi="Roboto"/>
        </w:rPr>
        <w:t xml:space="preserve"> – Hepatitis B Virus</w:t>
      </w:r>
    </w:p>
    <w:p w14:paraId="66F6BA50" w14:textId="2B12070F" w:rsidR="002F5C08" w:rsidRPr="002F5C08" w:rsidRDefault="002F5C08" w:rsidP="00F3566A">
      <w:pPr>
        <w:pStyle w:val="ListParagraph"/>
        <w:numPr>
          <w:ilvl w:val="1"/>
          <w:numId w:val="3"/>
        </w:numPr>
        <w:rPr>
          <w:rFonts w:ascii="Roboto" w:eastAsiaTheme="minorEastAsia" w:hAnsi="Roboto"/>
          <w:b/>
          <w:bCs/>
        </w:rPr>
      </w:pPr>
      <w:r>
        <w:rPr>
          <w:rFonts w:ascii="Roboto" w:eastAsiaTheme="minorEastAsia" w:hAnsi="Roboto"/>
          <w:b/>
          <w:bCs/>
        </w:rPr>
        <w:t>HBsAg</w:t>
      </w:r>
      <w:r>
        <w:rPr>
          <w:rFonts w:ascii="Roboto" w:eastAsiaTheme="minorEastAsia" w:hAnsi="Roboto"/>
        </w:rPr>
        <w:t xml:space="preserve"> – Hepatitis B surface antigen</w:t>
      </w:r>
    </w:p>
    <w:p w14:paraId="05ED2473" w14:textId="31F9CE2E" w:rsidR="002F5C08" w:rsidRPr="002F5C08" w:rsidRDefault="002F5C08" w:rsidP="00F3566A">
      <w:pPr>
        <w:pStyle w:val="ListParagraph"/>
        <w:numPr>
          <w:ilvl w:val="1"/>
          <w:numId w:val="3"/>
        </w:numPr>
        <w:rPr>
          <w:rFonts w:ascii="Roboto" w:eastAsiaTheme="minorEastAsia" w:hAnsi="Roboto"/>
          <w:b/>
          <w:bCs/>
        </w:rPr>
      </w:pPr>
      <w:r>
        <w:rPr>
          <w:rFonts w:ascii="Roboto" w:eastAsiaTheme="minorEastAsia" w:hAnsi="Roboto"/>
          <w:b/>
          <w:bCs/>
        </w:rPr>
        <w:t>HCV</w:t>
      </w:r>
      <w:r>
        <w:rPr>
          <w:rFonts w:ascii="Roboto" w:eastAsiaTheme="minorEastAsia" w:hAnsi="Roboto"/>
        </w:rPr>
        <w:t xml:space="preserve"> – Hepatitis C Virus</w:t>
      </w:r>
    </w:p>
    <w:p w14:paraId="3C4B9B4A" w14:textId="01BE32DD" w:rsidR="002F5C08" w:rsidRPr="002F5C08" w:rsidRDefault="002F5C08" w:rsidP="00F3566A">
      <w:pPr>
        <w:pStyle w:val="ListParagraph"/>
        <w:numPr>
          <w:ilvl w:val="1"/>
          <w:numId w:val="3"/>
        </w:numPr>
        <w:rPr>
          <w:rFonts w:ascii="Roboto" w:eastAsiaTheme="minorEastAsia" w:hAnsi="Roboto"/>
          <w:b/>
          <w:bCs/>
        </w:rPr>
      </w:pPr>
      <w:r>
        <w:rPr>
          <w:rFonts w:ascii="Roboto" w:eastAsiaTheme="minorEastAsia" w:hAnsi="Roboto"/>
          <w:b/>
          <w:bCs/>
        </w:rPr>
        <w:t>HDV</w:t>
      </w:r>
      <w:r>
        <w:rPr>
          <w:rFonts w:ascii="Roboto" w:eastAsiaTheme="minorEastAsia" w:hAnsi="Roboto"/>
        </w:rPr>
        <w:t xml:space="preserve"> – Hepatitis D Virus</w:t>
      </w:r>
    </w:p>
    <w:p w14:paraId="2653773F" w14:textId="77777777" w:rsidR="007179DA" w:rsidRPr="007179DA" w:rsidRDefault="002F5C08" w:rsidP="00F3566A">
      <w:pPr>
        <w:pStyle w:val="ListParagraph"/>
        <w:numPr>
          <w:ilvl w:val="1"/>
          <w:numId w:val="3"/>
        </w:numPr>
        <w:rPr>
          <w:rFonts w:ascii="Roboto" w:eastAsiaTheme="minorEastAsia" w:hAnsi="Roboto"/>
          <w:b/>
          <w:bCs/>
        </w:rPr>
      </w:pPr>
      <w:r>
        <w:rPr>
          <w:rFonts w:ascii="Roboto" w:eastAsiaTheme="minorEastAsia" w:hAnsi="Roboto"/>
          <w:b/>
          <w:bCs/>
        </w:rPr>
        <w:t>HIV</w:t>
      </w:r>
      <w:r>
        <w:rPr>
          <w:rFonts w:ascii="Roboto" w:eastAsiaTheme="minorEastAsia" w:hAnsi="Roboto"/>
        </w:rPr>
        <w:t xml:space="preserve"> – Human Immunodeficiency </w:t>
      </w:r>
      <w:r w:rsidR="00094A89">
        <w:rPr>
          <w:rFonts w:ascii="Roboto" w:eastAsiaTheme="minorEastAsia" w:hAnsi="Roboto"/>
        </w:rPr>
        <w:t>Virus</w:t>
      </w:r>
    </w:p>
    <w:p w14:paraId="24060EA8" w14:textId="77777777" w:rsidR="00347407" w:rsidRDefault="00347407" w:rsidP="00F3566A">
      <w:pPr>
        <w:pStyle w:val="ListParagraph"/>
        <w:numPr>
          <w:ilvl w:val="0"/>
          <w:numId w:val="3"/>
        </w:numPr>
        <w:rPr>
          <w:rFonts w:ascii="Roboto" w:eastAsiaTheme="minorEastAsia" w:hAnsi="Roboto"/>
          <w:b/>
          <w:bCs/>
        </w:rPr>
      </w:pPr>
      <w:r>
        <w:rPr>
          <w:rFonts w:ascii="Roboto" w:eastAsiaTheme="minorEastAsia" w:hAnsi="Roboto"/>
          <w:b/>
          <w:bCs/>
        </w:rPr>
        <w:t>Basic Policy</w:t>
      </w:r>
    </w:p>
    <w:p w14:paraId="70C0AD15" w14:textId="4D4D280B" w:rsidR="007179DA" w:rsidRPr="00347407" w:rsidRDefault="00094A89" w:rsidP="00F3566A">
      <w:pPr>
        <w:pStyle w:val="ListParagraph"/>
        <w:numPr>
          <w:ilvl w:val="1"/>
          <w:numId w:val="3"/>
        </w:numPr>
        <w:rPr>
          <w:rFonts w:ascii="Roboto" w:eastAsiaTheme="minorEastAsia" w:hAnsi="Roboto"/>
          <w:b/>
          <w:bCs/>
        </w:rPr>
      </w:pPr>
      <w:r w:rsidRPr="00347407">
        <w:rPr>
          <w:rFonts w:ascii="Roboto" w:eastAsiaTheme="minorEastAsia" w:hAnsi="Roboto"/>
          <w:b/>
          <w:bCs/>
        </w:rPr>
        <w:t>Personnel</w:t>
      </w:r>
    </w:p>
    <w:p w14:paraId="5771DC7D" w14:textId="4ECEDB52" w:rsidR="005459D8" w:rsidRPr="007179DA" w:rsidRDefault="00B40C53" w:rsidP="00F3566A">
      <w:pPr>
        <w:pStyle w:val="ListParagraph"/>
        <w:numPr>
          <w:ilvl w:val="2"/>
          <w:numId w:val="3"/>
        </w:numPr>
        <w:rPr>
          <w:rFonts w:ascii="Roboto" w:eastAsiaTheme="minorEastAsia" w:hAnsi="Roboto"/>
          <w:b/>
          <w:bCs/>
        </w:rPr>
      </w:pPr>
      <w:r w:rsidRPr="007179DA">
        <w:rPr>
          <w:rFonts w:ascii="Roboto" w:eastAsiaTheme="minorEastAsia" w:hAnsi="Roboto"/>
        </w:rPr>
        <w:t xml:space="preserve">All healthcare personnel should adhere to </w:t>
      </w:r>
      <w:r w:rsidR="005459D8" w:rsidRPr="007179DA">
        <w:rPr>
          <w:rFonts w:ascii="Roboto" w:eastAsiaTheme="minorEastAsia" w:hAnsi="Roboto"/>
        </w:rPr>
        <w:t>Infection Control policies.</w:t>
      </w:r>
    </w:p>
    <w:p w14:paraId="1BE123ED" w14:textId="0E7FBAA8" w:rsidR="005459D8" w:rsidRDefault="001A4850" w:rsidP="00F3566A">
      <w:pPr>
        <w:pStyle w:val="ListParagraph"/>
        <w:numPr>
          <w:ilvl w:val="3"/>
          <w:numId w:val="3"/>
        </w:numPr>
        <w:rPr>
          <w:rFonts w:ascii="Roboto" w:eastAsiaTheme="minorEastAsia" w:hAnsi="Roboto"/>
        </w:rPr>
      </w:pPr>
      <w:r w:rsidRPr="001A4850">
        <w:rPr>
          <w:rFonts w:ascii="Roboto" w:eastAsiaTheme="minorEastAsia" w:hAnsi="Roboto"/>
        </w:rPr>
        <w:t>Bloodborne Pathogen Exposure Control Plan</w:t>
      </w:r>
    </w:p>
    <w:p w14:paraId="0F69AC9D" w14:textId="2562EDA1" w:rsidR="001A4850" w:rsidRDefault="001A4850" w:rsidP="00F3566A">
      <w:pPr>
        <w:pStyle w:val="ListParagraph"/>
        <w:numPr>
          <w:ilvl w:val="3"/>
          <w:numId w:val="3"/>
        </w:numPr>
        <w:rPr>
          <w:rFonts w:ascii="Roboto" w:eastAsiaTheme="minorEastAsia" w:hAnsi="Roboto"/>
        </w:rPr>
      </w:pPr>
      <w:r>
        <w:rPr>
          <w:rFonts w:ascii="Roboto" w:eastAsiaTheme="minorEastAsia" w:hAnsi="Roboto"/>
        </w:rPr>
        <w:t xml:space="preserve">Hand Hygiene </w:t>
      </w:r>
    </w:p>
    <w:p w14:paraId="1588D7BE" w14:textId="316667A4" w:rsidR="00221600" w:rsidRDefault="00221600" w:rsidP="00F3566A">
      <w:pPr>
        <w:pStyle w:val="ListParagraph"/>
        <w:numPr>
          <w:ilvl w:val="3"/>
          <w:numId w:val="3"/>
        </w:numPr>
        <w:rPr>
          <w:rFonts w:ascii="Roboto" w:eastAsiaTheme="minorEastAsia" w:hAnsi="Roboto"/>
        </w:rPr>
      </w:pPr>
      <w:r>
        <w:rPr>
          <w:rFonts w:ascii="Roboto" w:eastAsiaTheme="minorEastAsia" w:hAnsi="Roboto"/>
        </w:rPr>
        <w:t>Transmission-Based Precautions</w:t>
      </w:r>
    </w:p>
    <w:p w14:paraId="0E178BC2" w14:textId="0E8D024A" w:rsidR="008A0DEC" w:rsidRPr="00D64ACF" w:rsidRDefault="00A237ED" w:rsidP="00F3566A">
      <w:pPr>
        <w:pStyle w:val="ListParagraph"/>
        <w:numPr>
          <w:ilvl w:val="3"/>
          <w:numId w:val="3"/>
        </w:numPr>
        <w:rPr>
          <w:rFonts w:ascii="Roboto" w:eastAsiaTheme="minorEastAsia" w:hAnsi="Roboto"/>
        </w:rPr>
      </w:pPr>
      <w:r>
        <w:rPr>
          <w:rFonts w:ascii="Roboto" w:eastAsiaTheme="minorEastAsia" w:hAnsi="Roboto"/>
        </w:rPr>
        <w:t>Medication Safety</w:t>
      </w:r>
    </w:p>
    <w:p w14:paraId="07D0B91C" w14:textId="77777777" w:rsidR="00094A89" w:rsidRPr="00094A89" w:rsidRDefault="00094A89" w:rsidP="00F3566A">
      <w:pPr>
        <w:pStyle w:val="ListParagraph"/>
        <w:numPr>
          <w:ilvl w:val="1"/>
          <w:numId w:val="3"/>
        </w:numPr>
        <w:rPr>
          <w:rFonts w:ascii="Roboto" w:eastAsiaTheme="minorEastAsia" w:hAnsi="Roboto"/>
          <w:b/>
          <w:bCs/>
        </w:rPr>
      </w:pPr>
      <w:r w:rsidRPr="00094A89">
        <w:rPr>
          <w:rFonts w:ascii="Roboto" w:eastAsiaTheme="minorEastAsia" w:hAnsi="Roboto"/>
          <w:b/>
          <w:bCs/>
        </w:rPr>
        <w:t>Infection Control Measures for All Patients</w:t>
      </w:r>
    </w:p>
    <w:p w14:paraId="2BBE3E7A" w14:textId="15029787" w:rsidR="001F6FD1" w:rsidRPr="00611959" w:rsidRDefault="277F2299" w:rsidP="076B3917">
      <w:pPr>
        <w:pStyle w:val="ListParagraph"/>
        <w:numPr>
          <w:ilvl w:val="2"/>
          <w:numId w:val="3"/>
        </w:numPr>
        <w:rPr>
          <w:rFonts w:ascii="Roboto" w:eastAsiaTheme="minorEastAsia" w:hAnsi="Roboto"/>
          <w:b/>
          <w:bCs/>
        </w:rPr>
      </w:pPr>
      <w:r w:rsidRPr="437F0292">
        <w:rPr>
          <w:rFonts w:ascii="Roboto" w:eastAsiaTheme="minorEastAsia" w:hAnsi="Roboto"/>
        </w:rPr>
        <w:t>Standard Precautions in the Dialysis Settin</w:t>
      </w:r>
      <w:r w:rsidR="7B03AA81" w:rsidRPr="437F0292">
        <w:rPr>
          <w:rFonts w:ascii="Roboto" w:eastAsiaTheme="minorEastAsia" w:hAnsi="Roboto"/>
        </w:rPr>
        <w:t>g</w:t>
      </w:r>
    </w:p>
    <w:p w14:paraId="7B8B1179" w14:textId="55B21A6A" w:rsidR="00420ED0" w:rsidRPr="00420ED0" w:rsidRDefault="00420ED0" w:rsidP="00F3566A">
      <w:pPr>
        <w:pStyle w:val="ListParagraph"/>
        <w:numPr>
          <w:ilvl w:val="3"/>
          <w:numId w:val="3"/>
        </w:numPr>
        <w:rPr>
          <w:rFonts w:ascii="Roboto" w:eastAsiaTheme="minorEastAsia" w:hAnsi="Roboto"/>
          <w:b/>
          <w:bCs/>
        </w:rPr>
      </w:pPr>
      <w:r w:rsidRPr="00420ED0">
        <w:rPr>
          <w:rFonts w:ascii="Roboto" w:eastAsiaTheme="minorEastAsia" w:hAnsi="Roboto"/>
        </w:rPr>
        <w:t>The use of</w:t>
      </w:r>
      <w:r>
        <w:rPr>
          <w:rFonts w:ascii="Roboto" w:eastAsiaTheme="minorEastAsia" w:hAnsi="Roboto"/>
          <w:b/>
          <w:bCs/>
        </w:rPr>
        <w:t xml:space="preserve"> </w:t>
      </w:r>
      <w:r>
        <w:rPr>
          <w:rFonts w:ascii="Roboto" w:eastAsiaTheme="minorEastAsia" w:hAnsi="Roboto"/>
        </w:rPr>
        <w:t xml:space="preserve">personal protective equipment </w:t>
      </w:r>
      <w:r w:rsidR="004278E8">
        <w:rPr>
          <w:rFonts w:ascii="Roboto" w:eastAsiaTheme="minorEastAsia" w:hAnsi="Roboto"/>
        </w:rPr>
        <w:t>(PPE) is required whenever it can be anticipated that a patient interaction may involve contact with blood or body fluids (fluid-resistant gown, face-shield, protective eyewear, mask, gloves).</w:t>
      </w:r>
      <w:r w:rsidR="002461E8">
        <w:rPr>
          <w:rFonts w:ascii="Roboto" w:eastAsiaTheme="minorEastAsia" w:hAnsi="Roboto"/>
        </w:rPr>
        <w:t xml:space="preserve">  Exposure risk activities include initiation and termination of dialysis, and cleaning used equipment. </w:t>
      </w:r>
      <w:r w:rsidR="002461E8" w:rsidRPr="00A65E54">
        <w:rPr>
          <w:rFonts w:ascii="Roboto" w:eastAsiaTheme="minorEastAsia" w:hAnsi="Roboto"/>
        </w:rPr>
        <w:t>Each dialysis station should have PPE readily accessible.</w:t>
      </w:r>
    </w:p>
    <w:p w14:paraId="6E897B79" w14:textId="6AA5F3E9" w:rsidR="00611959" w:rsidRPr="0053469E" w:rsidRDefault="3CA4A727" w:rsidP="437F0292">
      <w:pPr>
        <w:pStyle w:val="ListParagraph"/>
        <w:numPr>
          <w:ilvl w:val="3"/>
          <w:numId w:val="3"/>
        </w:numPr>
        <w:rPr>
          <w:rFonts w:ascii="Roboto" w:eastAsiaTheme="minorEastAsia" w:hAnsi="Roboto"/>
          <w:b/>
          <w:bCs/>
        </w:rPr>
      </w:pPr>
      <w:r w:rsidRPr="437F0292">
        <w:rPr>
          <w:rFonts w:ascii="Roboto" w:eastAsiaTheme="minorEastAsia" w:hAnsi="Roboto"/>
        </w:rPr>
        <w:t>Gloves are required</w:t>
      </w:r>
      <w:r w:rsidR="36E102FB" w:rsidRPr="437F0292">
        <w:rPr>
          <w:rFonts w:ascii="Roboto" w:eastAsiaTheme="minorEastAsia" w:hAnsi="Roboto"/>
        </w:rPr>
        <w:t xml:space="preserve"> when caring for a dialysis patient or</w:t>
      </w:r>
      <w:r w:rsidR="39DE64CB" w:rsidRPr="437F0292">
        <w:rPr>
          <w:rFonts w:ascii="Roboto" w:eastAsiaTheme="minorEastAsia" w:hAnsi="Roboto"/>
        </w:rPr>
        <w:t xml:space="preserve"> </w:t>
      </w:r>
      <w:r w:rsidR="415C0A2A" w:rsidRPr="437F0292">
        <w:rPr>
          <w:rFonts w:ascii="Roboto" w:eastAsiaTheme="minorEastAsia" w:hAnsi="Roboto"/>
        </w:rPr>
        <w:t xml:space="preserve">touching </w:t>
      </w:r>
      <w:r w:rsidR="39DE64CB" w:rsidRPr="437F0292">
        <w:rPr>
          <w:rFonts w:ascii="Roboto" w:eastAsiaTheme="minorEastAsia" w:hAnsi="Roboto"/>
        </w:rPr>
        <w:t>the dialysis equipment when dialysis</w:t>
      </w:r>
      <w:r w:rsidR="4C60654C" w:rsidRPr="437F0292">
        <w:rPr>
          <w:rFonts w:ascii="Roboto" w:eastAsiaTheme="minorEastAsia" w:hAnsi="Roboto"/>
        </w:rPr>
        <w:t xml:space="preserve"> is in process.</w:t>
      </w:r>
    </w:p>
    <w:p w14:paraId="50120E33" w14:textId="13274107" w:rsidR="5A5A9833" w:rsidRPr="00307CFC" w:rsidRDefault="5A5A9833" w:rsidP="437F0292">
      <w:pPr>
        <w:pStyle w:val="ListParagraph"/>
        <w:numPr>
          <w:ilvl w:val="3"/>
          <w:numId w:val="3"/>
        </w:numPr>
        <w:rPr>
          <w:rFonts w:ascii="Roboto" w:eastAsiaTheme="minorEastAsia" w:hAnsi="Roboto"/>
        </w:rPr>
      </w:pPr>
      <w:r w:rsidRPr="00307CFC">
        <w:rPr>
          <w:rFonts w:ascii="Roboto" w:eastAsiaTheme="minorEastAsia" w:hAnsi="Roboto"/>
        </w:rPr>
        <w:t>PPE is removed following patient interaction and before leaving the patient area to prevent trans</w:t>
      </w:r>
      <w:r w:rsidR="08E3F451" w:rsidRPr="00307CFC">
        <w:rPr>
          <w:rFonts w:ascii="Roboto" w:eastAsiaTheme="minorEastAsia" w:hAnsi="Roboto"/>
        </w:rPr>
        <w:t>mission risks. Change PPE between each patient interaction.</w:t>
      </w:r>
    </w:p>
    <w:p w14:paraId="08FB02AB" w14:textId="0BAD42C9" w:rsidR="00A65E54" w:rsidRPr="00A65E54" w:rsidRDefault="008826D2" w:rsidP="00F3566A">
      <w:pPr>
        <w:pStyle w:val="ListParagraph"/>
        <w:numPr>
          <w:ilvl w:val="2"/>
          <w:numId w:val="3"/>
        </w:numPr>
        <w:rPr>
          <w:rFonts w:ascii="Roboto" w:eastAsiaTheme="minorEastAsia" w:hAnsi="Roboto"/>
          <w:b/>
          <w:bCs/>
        </w:rPr>
      </w:pPr>
      <w:r>
        <w:rPr>
          <w:rFonts w:ascii="Roboto" w:eastAsiaTheme="minorEastAsia" w:hAnsi="Roboto"/>
        </w:rPr>
        <w:t>Hand Hygiene</w:t>
      </w:r>
      <w:r w:rsidR="00FD1E7A" w:rsidRPr="00A65E54">
        <w:rPr>
          <w:rFonts w:ascii="Roboto" w:eastAsiaTheme="minorEastAsia" w:hAnsi="Roboto"/>
        </w:rPr>
        <w:t xml:space="preserve"> </w:t>
      </w:r>
    </w:p>
    <w:p w14:paraId="110B8722" w14:textId="77777777" w:rsidR="008826D2" w:rsidRPr="005F680D" w:rsidRDefault="008826D2" w:rsidP="00F3566A">
      <w:pPr>
        <w:pStyle w:val="ListParagraph"/>
        <w:numPr>
          <w:ilvl w:val="3"/>
          <w:numId w:val="3"/>
        </w:numPr>
        <w:rPr>
          <w:rFonts w:ascii="Roboto" w:eastAsiaTheme="minorEastAsia" w:hAnsi="Roboto"/>
          <w:b/>
          <w:bCs/>
        </w:rPr>
      </w:pPr>
      <w:r>
        <w:rPr>
          <w:rFonts w:ascii="Roboto" w:eastAsiaTheme="minorEastAsia" w:hAnsi="Roboto"/>
        </w:rPr>
        <w:t>Handwashing sinks must be clearly labeled and dedicated to handwashing.</w:t>
      </w:r>
    </w:p>
    <w:p w14:paraId="37FAAB6D" w14:textId="1E255040" w:rsidR="005F680D" w:rsidRPr="00D61FC1" w:rsidRDefault="293D2F2D" w:rsidP="437F0292">
      <w:pPr>
        <w:pStyle w:val="ListParagraph"/>
        <w:numPr>
          <w:ilvl w:val="3"/>
          <w:numId w:val="3"/>
        </w:numPr>
        <w:rPr>
          <w:rFonts w:ascii="Roboto" w:eastAsiaTheme="minorEastAsia" w:hAnsi="Roboto"/>
          <w:b/>
          <w:bCs/>
        </w:rPr>
      </w:pPr>
      <w:r w:rsidRPr="437F0292">
        <w:rPr>
          <w:rFonts w:ascii="Roboto" w:eastAsiaTheme="minorEastAsia" w:hAnsi="Roboto"/>
        </w:rPr>
        <w:lastRenderedPageBreak/>
        <w:t>Hospital-approved h</w:t>
      </w:r>
      <w:r w:rsidR="51F48AAE" w:rsidRPr="437F0292">
        <w:rPr>
          <w:rFonts w:ascii="Roboto" w:eastAsiaTheme="minorEastAsia" w:hAnsi="Roboto"/>
        </w:rPr>
        <w:t xml:space="preserve">and sanitizing products </w:t>
      </w:r>
      <w:r w:rsidR="0D915F20" w:rsidRPr="437F0292">
        <w:rPr>
          <w:rFonts w:ascii="Roboto" w:eastAsiaTheme="minorEastAsia" w:hAnsi="Roboto"/>
        </w:rPr>
        <w:t xml:space="preserve">are essential to have </w:t>
      </w:r>
      <w:r w:rsidR="51F48AAE" w:rsidRPr="437F0292">
        <w:rPr>
          <w:rFonts w:ascii="Roboto" w:eastAsiaTheme="minorEastAsia" w:hAnsi="Roboto"/>
        </w:rPr>
        <w:t>at point of use throughout the Dialysis unit.</w:t>
      </w:r>
      <w:r w:rsidR="1C3FC515" w:rsidRPr="437F0292">
        <w:rPr>
          <w:rFonts w:ascii="Roboto" w:eastAsiaTheme="minorEastAsia" w:hAnsi="Roboto"/>
        </w:rPr>
        <w:t xml:space="preserve">  Alcohol-based hand sanitizer </w:t>
      </w:r>
      <w:r w:rsidR="0861400F" w:rsidRPr="437F0292">
        <w:rPr>
          <w:rFonts w:ascii="Roboto" w:eastAsiaTheme="minorEastAsia" w:hAnsi="Roboto"/>
        </w:rPr>
        <w:t xml:space="preserve">should be at least 60% alcohol content and </w:t>
      </w:r>
      <w:r w:rsidR="1C3FC515" w:rsidRPr="437F0292">
        <w:rPr>
          <w:rFonts w:ascii="Roboto" w:eastAsiaTheme="minorEastAsia" w:hAnsi="Roboto"/>
        </w:rPr>
        <w:t>may be used</w:t>
      </w:r>
      <w:r w:rsidR="6547757A" w:rsidRPr="437F0292">
        <w:rPr>
          <w:rFonts w:ascii="Roboto" w:eastAsiaTheme="minorEastAsia" w:hAnsi="Roboto"/>
        </w:rPr>
        <w:t xml:space="preserve"> to sanitize hands</w:t>
      </w:r>
      <w:r w:rsidR="1C3FC515" w:rsidRPr="437F0292">
        <w:rPr>
          <w:rFonts w:ascii="Roboto" w:eastAsiaTheme="minorEastAsia" w:hAnsi="Roboto"/>
        </w:rPr>
        <w:t xml:space="preserve"> if hands are not visibly soiled. </w:t>
      </w:r>
    </w:p>
    <w:p w14:paraId="32AEF54F" w14:textId="528E9815" w:rsidR="00071125" w:rsidRPr="00215B75" w:rsidRDefault="00FD1E7A" w:rsidP="00F3566A">
      <w:pPr>
        <w:pStyle w:val="ListParagraph"/>
        <w:numPr>
          <w:ilvl w:val="3"/>
          <w:numId w:val="3"/>
        </w:numPr>
        <w:rPr>
          <w:rFonts w:ascii="Roboto" w:eastAsiaTheme="minorEastAsia" w:hAnsi="Roboto"/>
          <w:b/>
          <w:bCs/>
        </w:rPr>
      </w:pPr>
      <w:r>
        <w:rPr>
          <w:rFonts w:ascii="Roboto" w:eastAsiaTheme="minorEastAsia" w:hAnsi="Roboto"/>
        </w:rPr>
        <w:t>Hand hygiene is performed</w:t>
      </w:r>
      <w:r w:rsidR="00394B1A">
        <w:rPr>
          <w:rFonts w:ascii="Roboto" w:eastAsiaTheme="minorEastAsia" w:hAnsi="Roboto"/>
        </w:rPr>
        <w:t xml:space="preserve"> after glove removal, between patient contact, after touching blood, bodi</w:t>
      </w:r>
      <w:r w:rsidR="00C87788">
        <w:rPr>
          <w:rFonts w:ascii="Roboto" w:eastAsiaTheme="minorEastAsia" w:hAnsi="Roboto"/>
        </w:rPr>
        <w:t xml:space="preserve">ly fluids and contaminated </w:t>
      </w:r>
      <w:r w:rsidR="00E0486C">
        <w:rPr>
          <w:rFonts w:ascii="Roboto" w:eastAsiaTheme="minorEastAsia" w:hAnsi="Roboto"/>
        </w:rPr>
        <w:t>items</w:t>
      </w:r>
      <w:r w:rsidR="00C87788">
        <w:rPr>
          <w:rFonts w:ascii="Roboto" w:eastAsiaTheme="minorEastAsia" w:hAnsi="Roboto"/>
        </w:rPr>
        <w:t xml:space="preserve">. </w:t>
      </w:r>
      <w:r w:rsidR="00307CFC">
        <w:rPr>
          <w:rFonts w:ascii="Roboto" w:eastAsiaTheme="minorEastAsia" w:hAnsi="Roboto"/>
        </w:rPr>
        <w:t xml:space="preserve">Additionally, hand hygiene should be performed when moving from a contaminated task to a clean task. </w:t>
      </w:r>
    </w:p>
    <w:p w14:paraId="78447443" w14:textId="77777777" w:rsidR="00CE3D92" w:rsidRPr="0091710B" w:rsidRDefault="277F2299" w:rsidP="076B3917">
      <w:pPr>
        <w:pStyle w:val="ListParagraph"/>
        <w:numPr>
          <w:ilvl w:val="2"/>
          <w:numId w:val="3"/>
        </w:numPr>
        <w:rPr>
          <w:rFonts w:ascii="Roboto" w:eastAsiaTheme="minorEastAsia" w:hAnsi="Roboto"/>
          <w:b/>
          <w:bCs/>
        </w:rPr>
      </w:pPr>
      <w:r w:rsidRPr="437F0292">
        <w:rPr>
          <w:rFonts w:ascii="Roboto" w:eastAsiaTheme="minorEastAsia" w:hAnsi="Roboto"/>
        </w:rPr>
        <w:t>Staff Responsibilities for Vascular Access</w:t>
      </w:r>
    </w:p>
    <w:p w14:paraId="48A48FA0" w14:textId="62E450AF" w:rsidR="00E469EC" w:rsidRPr="00CE3D92" w:rsidRDefault="00204C59" w:rsidP="00F3566A">
      <w:pPr>
        <w:pStyle w:val="ListParagraph"/>
        <w:numPr>
          <w:ilvl w:val="3"/>
          <w:numId w:val="3"/>
        </w:numPr>
        <w:rPr>
          <w:rFonts w:ascii="Roboto" w:eastAsiaTheme="minorEastAsia" w:hAnsi="Roboto"/>
          <w:b/>
          <w:bCs/>
        </w:rPr>
      </w:pPr>
      <w:r>
        <w:rPr>
          <w:rFonts w:ascii="Roboto" w:eastAsiaTheme="minorEastAsia" w:hAnsi="Roboto"/>
        </w:rPr>
        <w:t>Only h</w:t>
      </w:r>
      <w:r w:rsidR="00E469EC">
        <w:rPr>
          <w:rFonts w:ascii="Roboto" w:eastAsiaTheme="minorEastAsia" w:hAnsi="Roboto"/>
        </w:rPr>
        <w:t>emodialysis nurses and licensed nephrologists may access vascular devices used for hemodialysis.</w:t>
      </w:r>
    </w:p>
    <w:p w14:paraId="701DCE07" w14:textId="77777777" w:rsidR="00307CFC" w:rsidRPr="00307CFC" w:rsidRDefault="7EDF554A" w:rsidP="00307CFC">
      <w:pPr>
        <w:pStyle w:val="ListParagraph"/>
        <w:numPr>
          <w:ilvl w:val="3"/>
          <w:numId w:val="3"/>
        </w:numPr>
        <w:rPr>
          <w:rFonts w:ascii="Roboto" w:eastAsiaTheme="minorEastAsia" w:hAnsi="Roboto"/>
          <w:b/>
          <w:bCs/>
        </w:rPr>
      </w:pPr>
      <w:r w:rsidRPr="437F0292">
        <w:rPr>
          <w:rFonts w:ascii="Roboto" w:eastAsiaTheme="minorEastAsia" w:hAnsi="Roboto"/>
        </w:rPr>
        <w:t>Meticulous aseptic technique</w:t>
      </w:r>
      <w:r w:rsidR="65D8B938" w:rsidRPr="437F0292">
        <w:rPr>
          <w:rFonts w:ascii="Roboto" w:eastAsiaTheme="minorEastAsia" w:hAnsi="Roboto"/>
        </w:rPr>
        <w:t xml:space="preserve"> </w:t>
      </w:r>
      <w:r w:rsidR="3E44ECAE" w:rsidRPr="437F0292">
        <w:rPr>
          <w:rFonts w:ascii="Roboto" w:eastAsiaTheme="minorEastAsia" w:hAnsi="Roboto"/>
        </w:rPr>
        <w:t>shall</w:t>
      </w:r>
      <w:r w:rsidR="65D8B938" w:rsidRPr="437F0292">
        <w:rPr>
          <w:rFonts w:ascii="Roboto" w:eastAsiaTheme="minorEastAsia" w:hAnsi="Roboto"/>
        </w:rPr>
        <w:t xml:space="preserve"> be used when </w:t>
      </w:r>
      <w:r w:rsidR="0CE165AB" w:rsidRPr="437F0292">
        <w:rPr>
          <w:rFonts w:ascii="Roboto" w:eastAsiaTheme="minorEastAsia" w:hAnsi="Roboto"/>
        </w:rPr>
        <w:t>connecting</w:t>
      </w:r>
      <w:r w:rsidR="0694A4D4" w:rsidRPr="437F0292">
        <w:rPr>
          <w:rFonts w:ascii="Roboto" w:eastAsiaTheme="minorEastAsia" w:hAnsi="Roboto"/>
        </w:rPr>
        <w:t xml:space="preserve"> and disconnecting catheters and during dressing changes.</w:t>
      </w:r>
      <w:r w:rsidR="1970B64E" w:rsidRPr="437F0292">
        <w:rPr>
          <w:rFonts w:ascii="Roboto" w:eastAsiaTheme="minorEastAsia" w:hAnsi="Roboto"/>
        </w:rPr>
        <w:t xml:space="preserve"> </w:t>
      </w:r>
    </w:p>
    <w:p w14:paraId="5D611E33" w14:textId="48DB696A" w:rsidR="00110E6B" w:rsidRPr="00307CFC" w:rsidRDefault="4E1252C4" w:rsidP="00307CFC">
      <w:pPr>
        <w:pStyle w:val="ListParagraph"/>
        <w:numPr>
          <w:ilvl w:val="3"/>
          <w:numId w:val="3"/>
        </w:numPr>
        <w:rPr>
          <w:rFonts w:ascii="Roboto" w:eastAsiaTheme="minorEastAsia" w:hAnsi="Roboto"/>
          <w:b/>
          <w:bCs/>
        </w:rPr>
      </w:pPr>
      <w:r w:rsidRPr="00307CFC">
        <w:rPr>
          <w:rFonts w:ascii="Roboto" w:eastAsiaTheme="minorEastAsia" w:hAnsi="Roboto"/>
        </w:rPr>
        <w:t>Use an alcohol-b</w:t>
      </w:r>
      <w:r w:rsidR="579E0FAA" w:rsidRPr="00307CFC">
        <w:rPr>
          <w:rFonts w:ascii="Roboto" w:eastAsiaTheme="minorEastAsia" w:hAnsi="Roboto"/>
        </w:rPr>
        <w:t>a</w:t>
      </w:r>
      <w:r w:rsidRPr="00307CFC">
        <w:rPr>
          <w:rFonts w:ascii="Roboto" w:eastAsiaTheme="minorEastAsia" w:hAnsi="Roboto"/>
        </w:rPr>
        <w:t>sed chlorhexidine (&gt;0.5%) solution during dressing changes</w:t>
      </w:r>
      <w:r w:rsidR="4A80B283" w:rsidRPr="00307CFC">
        <w:rPr>
          <w:rFonts w:ascii="Roboto" w:eastAsiaTheme="minorEastAsia" w:hAnsi="Roboto"/>
        </w:rPr>
        <w:t xml:space="preserve"> for vascular access device</w:t>
      </w:r>
      <w:r w:rsidRPr="00307CFC">
        <w:rPr>
          <w:rFonts w:ascii="Roboto" w:eastAsiaTheme="minorEastAsia" w:hAnsi="Roboto"/>
        </w:rPr>
        <w:t>.</w:t>
      </w:r>
      <w:r w:rsidR="3E4328D9" w:rsidRPr="00307CFC">
        <w:rPr>
          <w:rFonts w:ascii="Roboto" w:eastAsiaTheme="minorEastAsia" w:hAnsi="Roboto"/>
        </w:rPr>
        <w:t xml:space="preserve">  Povidone-iodine (preferably with alcohol) or 70% </w:t>
      </w:r>
      <w:r w:rsidR="4467026D" w:rsidRPr="00307CFC">
        <w:rPr>
          <w:rFonts w:ascii="Roboto" w:eastAsiaTheme="minorEastAsia" w:hAnsi="Roboto"/>
        </w:rPr>
        <w:t>alcohol</w:t>
      </w:r>
      <w:r w:rsidR="3E4328D9" w:rsidRPr="00307CFC">
        <w:rPr>
          <w:rFonts w:ascii="Roboto" w:eastAsiaTheme="minorEastAsia" w:hAnsi="Roboto"/>
        </w:rPr>
        <w:t xml:space="preserve"> are alternatives for patients with chlorhexidine intolerance</w:t>
      </w:r>
      <w:r w:rsidR="3E4328D9" w:rsidRPr="00307CFC">
        <w:rPr>
          <w:rFonts w:ascii="Roboto" w:eastAsiaTheme="minorEastAsia" w:hAnsi="Roboto"/>
          <w:vertAlign w:val="superscript"/>
        </w:rPr>
        <w:t>a</w:t>
      </w:r>
      <w:r w:rsidR="00307CFC">
        <w:rPr>
          <w:rFonts w:ascii="Roboto" w:eastAsiaTheme="minorEastAsia" w:hAnsi="Roboto"/>
        </w:rPr>
        <w:t>.</w:t>
      </w:r>
    </w:p>
    <w:p w14:paraId="7A75A5EB" w14:textId="7DD25C28" w:rsidR="00663D90" w:rsidRPr="000450FB" w:rsidRDefault="007D38A9" w:rsidP="00F3566A">
      <w:pPr>
        <w:pStyle w:val="ListParagraph"/>
        <w:numPr>
          <w:ilvl w:val="3"/>
          <w:numId w:val="3"/>
        </w:numPr>
        <w:rPr>
          <w:rFonts w:ascii="Roboto" w:eastAsiaTheme="minorEastAsia" w:hAnsi="Roboto"/>
          <w:b/>
          <w:bCs/>
        </w:rPr>
      </w:pPr>
      <w:r>
        <w:rPr>
          <w:rFonts w:ascii="Roboto" w:eastAsiaTheme="minorEastAsia" w:hAnsi="Roboto"/>
        </w:rPr>
        <w:t>Identify and address barriers to</w:t>
      </w:r>
      <w:r w:rsidR="002408F8">
        <w:rPr>
          <w:rFonts w:ascii="Roboto" w:eastAsiaTheme="minorEastAsia" w:hAnsi="Roboto"/>
        </w:rPr>
        <w:t xml:space="preserve"> replace</w:t>
      </w:r>
      <w:r w:rsidR="00C17188">
        <w:rPr>
          <w:rFonts w:ascii="Roboto" w:eastAsiaTheme="minorEastAsia" w:hAnsi="Roboto"/>
        </w:rPr>
        <w:t xml:space="preserve"> </w:t>
      </w:r>
      <w:r w:rsidR="00BC171B">
        <w:rPr>
          <w:rFonts w:ascii="Roboto" w:eastAsiaTheme="minorEastAsia" w:hAnsi="Roboto"/>
        </w:rPr>
        <w:t>non</w:t>
      </w:r>
      <w:r w:rsidR="00BA022A">
        <w:rPr>
          <w:rFonts w:ascii="Roboto" w:eastAsiaTheme="minorEastAsia" w:hAnsi="Roboto"/>
        </w:rPr>
        <w:t>-</w:t>
      </w:r>
      <w:r w:rsidR="00BC171B">
        <w:rPr>
          <w:rFonts w:ascii="Roboto" w:eastAsiaTheme="minorEastAsia" w:hAnsi="Roboto"/>
        </w:rPr>
        <w:t xml:space="preserve">tunneled </w:t>
      </w:r>
      <w:r w:rsidR="002408F8">
        <w:rPr>
          <w:rFonts w:ascii="Roboto" w:eastAsiaTheme="minorEastAsia" w:hAnsi="Roboto"/>
        </w:rPr>
        <w:t xml:space="preserve">CVCs with </w:t>
      </w:r>
      <w:r w:rsidR="00BA022A">
        <w:rPr>
          <w:rFonts w:ascii="Roboto" w:eastAsiaTheme="minorEastAsia" w:hAnsi="Roboto"/>
        </w:rPr>
        <w:t>a tunneled</w:t>
      </w:r>
      <w:r w:rsidR="002408F8">
        <w:rPr>
          <w:rFonts w:ascii="Roboto" w:eastAsiaTheme="minorEastAsia" w:hAnsi="Roboto"/>
        </w:rPr>
        <w:t xml:space="preserve"> va</w:t>
      </w:r>
      <w:r w:rsidR="00C6661B">
        <w:rPr>
          <w:rFonts w:ascii="Roboto" w:eastAsiaTheme="minorEastAsia" w:hAnsi="Roboto"/>
        </w:rPr>
        <w:t>scular access device</w:t>
      </w:r>
      <w:r w:rsidR="00CE63CF">
        <w:rPr>
          <w:rFonts w:ascii="Roboto" w:eastAsiaTheme="minorEastAsia" w:hAnsi="Roboto"/>
        </w:rPr>
        <w:t xml:space="preserve"> for </w:t>
      </w:r>
      <w:r w:rsidR="00BA022A">
        <w:rPr>
          <w:rFonts w:ascii="Roboto" w:eastAsiaTheme="minorEastAsia" w:hAnsi="Roboto"/>
        </w:rPr>
        <w:t xml:space="preserve">patients requiring </w:t>
      </w:r>
      <w:r w:rsidR="00CE63CF">
        <w:rPr>
          <w:rFonts w:ascii="Roboto" w:eastAsiaTheme="minorEastAsia" w:hAnsi="Roboto"/>
        </w:rPr>
        <w:t>hemodialysis</w:t>
      </w:r>
      <w:r w:rsidR="00BA022A">
        <w:rPr>
          <w:rFonts w:ascii="Roboto" w:eastAsiaTheme="minorEastAsia" w:hAnsi="Roboto"/>
        </w:rPr>
        <w:t xml:space="preserve"> greater than </w:t>
      </w:r>
      <w:r w:rsidR="00996731">
        <w:rPr>
          <w:rFonts w:ascii="Roboto" w:eastAsiaTheme="minorEastAsia" w:hAnsi="Roboto"/>
        </w:rPr>
        <w:t>7 days</w:t>
      </w:r>
      <w:r w:rsidR="00FD6B14">
        <w:rPr>
          <w:rFonts w:ascii="Roboto" w:eastAsiaTheme="minorEastAsia" w:hAnsi="Roboto"/>
          <w:vertAlign w:val="superscript"/>
        </w:rPr>
        <w:t>a</w:t>
      </w:r>
      <w:r w:rsidR="00307CFC">
        <w:rPr>
          <w:rFonts w:ascii="Roboto" w:eastAsiaTheme="minorEastAsia" w:hAnsi="Roboto"/>
        </w:rPr>
        <w:t>.</w:t>
      </w:r>
    </w:p>
    <w:p w14:paraId="6BB0299A" w14:textId="3B6AB798" w:rsidR="00CE3D92" w:rsidRPr="002B20D0" w:rsidRDefault="6B88DE3A" w:rsidP="076B3917">
      <w:pPr>
        <w:pStyle w:val="ListParagraph"/>
        <w:numPr>
          <w:ilvl w:val="2"/>
          <w:numId w:val="3"/>
        </w:numPr>
        <w:rPr>
          <w:rFonts w:ascii="Roboto" w:eastAsiaTheme="minorEastAsia" w:hAnsi="Roboto"/>
          <w:b/>
          <w:bCs/>
        </w:rPr>
      </w:pPr>
      <w:r w:rsidRPr="437F0292">
        <w:rPr>
          <w:rFonts w:ascii="Roboto" w:eastAsiaTheme="minorEastAsia" w:hAnsi="Roboto"/>
        </w:rPr>
        <w:t xml:space="preserve">Injectable </w:t>
      </w:r>
      <w:r w:rsidR="277F2299" w:rsidRPr="437F0292">
        <w:rPr>
          <w:rFonts w:ascii="Roboto" w:eastAsiaTheme="minorEastAsia" w:hAnsi="Roboto"/>
        </w:rPr>
        <w:t>Medication</w:t>
      </w:r>
      <w:r w:rsidRPr="437F0292">
        <w:rPr>
          <w:rFonts w:ascii="Roboto" w:eastAsiaTheme="minorEastAsia" w:hAnsi="Roboto"/>
        </w:rPr>
        <w:t xml:space="preserve"> Preparation</w:t>
      </w:r>
    </w:p>
    <w:p w14:paraId="2F586CEC" w14:textId="083420B1" w:rsidR="002B20D0" w:rsidRDefault="6494DE04" w:rsidP="437F0292">
      <w:pPr>
        <w:pStyle w:val="ListParagraph"/>
        <w:numPr>
          <w:ilvl w:val="3"/>
          <w:numId w:val="3"/>
        </w:numPr>
        <w:rPr>
          <w:rFonts w:ascii="Roboto" w:eastAsiaTheme="minorEastAsia" w:hAnsi="Roboto"/>
        </w:rPr>
      </w:pPr>
      <w:r w:rsidRPr="437F0292">
        <w:rPr>
          <w:rFonts w:ascii="Roboto" w:eastAsiaTheme="minorEastAsia" w:hAnsi="Roboto"/>
        </w:rPr>
        <w:t>Medications are delivered</w:t>
      </w:r>
      <w:r w:rsidR="45B16D68" w:rsidRPr="437F0292">
        <w:rPr>
          <w:rFonts w:ascii="Roboto" w:eastAsiaTheme="minorEastAsia" w:hAnsi="Roboto"/>
        </w:rPr>
        <w:t xml:space="preserve"> separately to each patient.</w:t>
      </w:r>
    </w:p>
    <w:p w14:paraId="45D5DB15" w14:textId="0A26620C" w:rsidR="2D1C57EE" w:rsidRDefault="2D1C57EE" w:rsidP="437F0292">
      <w:pPr>
        <w:pStyle w:val="ListParagraph"/>
        <w:numPr>
          <w:ilvl w:val="3"/>
          <w:numId w:val="3"/>
        </w:numPr>
        <w:rPr>
          <w:rFonts w:ascii="Roboto" w:eastAsiaTheme="minorEastAsia" w:hAnsi="Roboto"/>
        </w:rPr>
      </w:pPr>
      <w:r w:rsidRPr="437F0292">
        <w:rPr>
          <w:rFonts w:ascii="Roboto" w:eastAsiaTheme="minorEastAsia" w:hAnsi="Roboto"/>
        </w:rPr>
        <w:t>Single-dose vials are preferred</w:t>
      </w:r>
      <w:r w:rsidR="627223C0" w:rsidRPr="437F0292">
        <w:rPr>
          <w:rFonts w:ascii="Roboto" w:eastAsiaTheme="minorEastAsia" w:hAnsi="Roboto"/>
        </w:rPr>
        <w:t xml:space="preserve"> and are approved for use </w:t>
      </w:r>
      <w:r w:rsidR="4A5D2CE3" w:rsidRPr="437F0292">
        <w:rPr>
          <w:rFonts w:ascii="Roboto" w:eastAsiaTheme="minorEastAsia" w:hAnsi="Roboto"/>
        </w:rPr>
        <w:t>for</w:t>
      </w:r>
      <w:r w:rsidR="627223C0" w:rsidRPr="437F0292">
        <w:rPr>
          <w:rFonts w:ascii="Roboto" w:eastAsiaTheme="minorEastAsia" w:hAnsi="Roboto"/>
        </w:rPr>
        <w:t xml:space="preserve"> a single patient</w:t>
      </w:r>
      <w:r w:rsidR="64D6B0DE" w:rsidRPr="437F0292">
        <w:rPr>
          <w:rFonts w:ascii="Roboto" w:eastAsiaTheme="minorEastAsia" w:hAnsi="Roboto"/>
        </w:rPr>
        <w:t xml:space="preserve"> only,</w:t>
      </w:r>
      <w:r w:rsidR="6F4BF018" w:rsidRPr="437F0292">
        <w:rPr>
          <w:rFonts w:ascii="Roboto" w:eastAsiaTheme="minorEastAsia" w:hAnsi="Roboto"/>
        </w:rPr>
        <w:t xml:space="preserve"> for a single case, procedure or injection.</w:t>
      </w:r>
    </w:p>
    <w:p w14:paraId="56A77A47" w14:textId="669FFE79" w:rsidR="2215CC95" w:rsidRDefault="2215CC95" w:rsidP="437F0292">
      <w:pPr>
        <w:pStyle w:val="ListParagraph"/>
        <w:numPr>
          <w:ilvl w:val="3"/>
          <w:numId w:val="3"/>
        </w:numPr>
        <w:rPr>
          <w:rFonts w:ascii="Roboto" w:eastAsiaTheme="minorEastAsia" w:hAnsi="Roboto"/>
        </w:rPr>
      </w:pPr>
      <w:r w:rsidRPr="437F0292">
        <w:rPr>
          <w:rFonts w:ascii="Roboto" w:eastAsiaTheme="minorEastAsia" w:hAnsi="Roboto"/>
        </w:rPr>
        <w:t>Assign medications packaged as m</w:t>
      </w:r>
      <w:r w:rsidR="53F45F00" w:rsidRPr="437F0292">
        <w:rPr>
          <w:rFonts w:ascii="Roboto" w:eastAsiaTheme="minorEastAsia" w:hAnsi="Roboto"/>
        </w:rPr>
        <w:t>ulti-dose vials</w:t>
      </w:r>
      <w:r w:rsidR="4D8450A1" w:rsidRPr="437F0292">
        <w:rPr>
          <w:rFonts w:ascii="Roboto" w:eastAsiaTheme="minorEastAsia" w:hAnsi="Roboto"/>
        </w:rPr>
        <w:t xml:space="preserve"> to a single patient whenever possible.</w:t>
      </w:r>
    </w:p>
    <w:p w14:paraId="6260F791" w14:textId="0A108FF0" w:rsidR="4D8450A1" w:rsidRDefault="4D8450A1" w:rsidP="437F0292">
      <w:pPr>
        <w:pStyle w:val="ListParagraph"/>
        <w:numPr>
          <w:ilvl w:val="3"/>
          <w:numId w:val="3"/>
        </w:numPr>
        <w:rPr>
          <w:rFonts w:ascii="Roboto" w:eastAsiaTheme="minorEastAsia" w:hAnsi="Roboto"/>
        </w:rPr>
      </w:pPr>
      <w:r w:rsidRPr="437F0292">
        <w:rPr>
          <w:rFonts w:ascii="Roboto" w:eastAsiaTheme="minorEastAsia" w:hAnsi="Roboto"/>
        </w:rPr>
        <w:t xml:space="preserve">Multi-dose vials that are used for more than one patient should be kept and accessed in a clean medication preparation area away from immediate patient treatment areas.  </w:t>
      </w:r>
      <w:r w:rsidR="6E417F00" w:rsidRPr="437F0292">
        <w:rPr>
          <w:rFonts w:ascii="Roboto" w:eastAsiaTheme="minorEastAsia" w:hAnsi="Roboto"/>
        </w:rPr>
        <w:t>If a multi-dose vial enters an immediate patient treatment area, dedicate it for single patient use only.</w:t>
      </w:r>
    </w:p>
    <w:p w14:paraId="629DD82C" w14:textId="0EA3027F" w:rsidR="00110E6B" w:rsidRDefault="00685ED4" w:rsidP="00F3566A">
      <w:pPr>
        <w:pStyle w:val="ListParagraph"/>
        <w:numPr>
          <w:ilvl w:val="3"/>
          <w:numId w:val="3"/>
        </w:numPr>
        <w:rPr>
          <w:rFonts w:ascii="Roboto" w:eastAsiaTheme="minorEastAsia" w:hAnsi="Roboto"/>
        </w:rPr>
      </w:pPr>
      <w:r>
        <w:rPr>
          <w:rFonts w:ascii="Roboto" w:eastAsiaTheme="minorEastAsia" w:hAnsi="Roboto"/>
        </w:rPr>
        <w:t>Unused</w:t>
      </w:r>
      <w:r w:rsidR="00C3492B">
        <w:rPr>
          <w:rFonts w:ascii="Roboto" w:eastAsiaTheme="minorEastAsia" w:hAnsi="Roboto"/>
        </w:rPr>
        <w:t xml:space="preserve"> medications or supplies </w:t>
      </w:r>
      <w:r w:rsidR="000E58D9">
        <w:rPr>
          <w:rFonts w:ascii="Roboto" w:eastAsiaTheme="minorEastAsia" w:hAnsi="Roboto"/>
        </w:rPr>
        <w:t xml:space="preserve">(syringes, alcohol swabs, protection caps) </w:t>
      </w:r>
      <w:r w:rsidR="00C3492B">
        <w:rPr>
          <w:rFonts w:ascii="Roboto" w:eastAsiaTheme="minorEastAsia" w:hAnsi="Roboto"/>
        </w:rPr>
        <w:t>taken to a patient station s</w:t>
      </w:r>
      <w:r w:rsidR="00A039BB">
        <w:rPr>
          <w:rFonts w:ascii="Roboto" w:eastAsiaTheme="minorEastAsia" w:hAnsi="Roboto"/>
        </w:rPr>
        <w:t>hall</w:t>
      </w:r>
      <w:r w:rsidR="00C3492B">
        <w:rPr>
          <w:rFonts w:ascii="Roboto" w:eastAsiaTheme="minorEastAsia" w:hAnsi="Roboto"/>
        </w:rPr>
        <w:t xml:space="preserve"> be discarded and not reused</w:t>
      </w:r>
      <w:r w:rsidR="00403357">
        <w:rPr>
          <w:rFonts w:ascii="Roboto" w:eastAsiaTheme="minorEastAsia" w:hAnsi="Roboto"/>
        </w:rPr>
        <w:t xml:space="preserve"> for other patients.</w:t>
      </w:r>
    </w:p>
    <w:p w14:paraId="3A6C869C" w14:textId="29E5A28D" w:rsidR="00110E6B" w:rsidRPr="00110E6B" w:rsidRDefault="5962E371" w:rsidP="437F0292">
      <w:pPr>
        <w:pStyle w:val="ListParagraph"/>
        <w:numPr>
          <w:ilvl w:val="3"/>
          <w:numId w:val="3"/>
        </w:numPr>
        <w:rPr>
          <w:rFonts w:ascii="Roboto" w:eastAsiaTheme="minorEastAsia" w:hAnsi="Roboto"/>
        </w:rPr>
      </w:pPr>
      <w:r w:rsidRPr="437F0292">
        <w:rPr>
          <w:rFonts w:ascii="Roboto" w:eastAsiaTheme="minorEastAsia" w:hAnsi="Roboto"/>
        </w:rPr>
        <w:t>Cathete</w:t>
      </w:r>
      <w:r w:rsidR="3300F3ED" w:rsidRPr="437F0292">
        <w:rPr>
          <w:rFonts w:ascii="Roboto" w:eastAsiaTheme="minorEastAsia" w:hAnsi="Roboto"/>
        </w:rPr>
        <w:t>r</w:t>
      </w:r>
      <w:r w:rsidRPr="437F0292">
        <w:rPr>
          <w:rFonts w:ascii="Roboto" w:eastAsiaTheme="minorEastAsia" w:hAnsi="Roboto"/>
        </w:rPr>
        <w:t xml:space="preserve"> hubs or needleless connectors are </w:t>
      </w:r>
      <w:r w:rsidR="3300F3ED" w:rsidRPr="437F0292">
        <w:rPr>
          <w:rFonts w:ascii="Roboto" w:eastAsiaTheme="minorEastAsia" w:hAnsi="Roboto"/>
        </w:rPr>
        <w:t>scrubbed</w:t>
      </w:r>
      <w:r w:rsidRPr="437F0292">
        <w:rPr>
          <w:rFonts w:ascii="Roboto" w:eastAsiaTheme="minorEastAsia" w:hAnsi="Roboto"/>
        </w:rPr>
        <w:t xml:space="preserve"> </w:t>
      </w:r>
      <w:r w:rsidR="5892E3BB" w:rsidRPr="437F0292">
        <w:rPr>
          <w:rFonts w:ascii="Roboto" w:eastAsiaTheme="minorEastAsia" w:hAnsi="Roboto"/>
        </w:rPr>
        <w:t xml:space="preserve">for 10-15 seconds </w:t>
      </w:r>
      <w:r w:rsidR="3300F3ED" w:rsidRPr="437F0292">
        <w:rPr>
          <w:rFonts w:ascii="Roboto" w:eastAsiaTheme="minorEastAsia" w:hAnsi="Roboto"/>
        </w:rPr>
        <w:t xml:space="preserve">with an appropriate antiseptic </w:t>
      </w:r>
      <w:r w:rsidRPr="437F0292">
        <w:rPr>
          <w:rFonts w:ascii="Roboto" w:eastAsiaTheme="minorEastAsia" w:hAnsi="Roboto"/>
        </w:rPr>
        <w:t xml:space="preserve">after </w:t>
      </w:r>
      <w:r w:rsidR="3300F3ED" w:rsidRPr="437F0292">
        <w:rPr>
          <w:rFonts w:ascii="Roboto" w:eastAsiaTheme="minorEastAsia" w:hAnsi="Roboto"/>
        </w:rPr>
        <w:t xml:space="preserve">the </w:t>
      </w:r>
      <w:r w:rsidRPr="437F0292">
        <w:rPr>
          <w:rFonts w:ascii="Roboto" w:eastAsiaTheme="minorEastAsia" w:hAnsi="Roboto"/>
        </w:rPr>
        <w:t>cap is removed and before accessing.</w:t>
      </w:r>
      <w:r w:rsidR="3300F3ED" w:rsidRPr="437F0292">
        <w:rPr>
          <w:rFonts w:ascii="Roboto" w:eastAsiaTheme="minorEastAsia" w:hAnsi="Roboto"/>
        </w:rPr>
        <w:t xml:space="preserve">  </w:t>
      </w:r>
      <w:r w:rsidR="4B57538B" w:rsidRPr="437F0292">
        <w:rPr>
          <w:rFonts w:ascii="Roboto" w:eastAsiaTheme="minorEastAsia" w:hAnsi="Roboto"/>
        </w:rPr>
        <w:t>Perform every time the catheter is accessed or disconnected.</w:t>
      </w:r>
    </w:p>
    <w:p w14:paraId="7B082C0C" w14:textId="77777777" w:rsidR="00CE3D92" w:rsidRPr="00C27C40" w:rsidRDefault="00CE3D92" w:rsidP="00F3566A">
      <w:pPr>
        <w:pStyle w:val="ListParagraph"/>
        <w:numPr>
          <w:ilvl w:val="2"/>
          <w:numId w:val="3"/>
        </w:numPr>
        <w:rPr>
          <w:rFonts w:ascii="Roboto" w:eastAsiaTheme="minorEastAsia" w:hAnsi="Roboto"/>
          <w:b/>
          <w:bCs/>
        </w:rPr>
      </w:pPr>
      <w:r>
        <w:rPr>
          <w:rFonts w:ascii="Roboto" w:eastAsiaTheme="minorEastAsia" w:hAnsi="Roboto"/>
        </w:rPr>
        <w:t>Patient Care Supplies</w:t>
      </w:r>
    </w:p>
    <w:p w14:paraId="46B675C8" w14:textId="77777777" w:rsidR="002E24D7" w:rsidRDefault="00CA6909" w:rsidP="00F3566A">
      <w:pPr>
        <w:pStyle w:val="ListParagraph"/>
        <w:numPr>
          <w:ilvl w:val="3"/>
          <w:numId w:val="3"/>
        </w:numPr>
        <w:rPr>
          <w:rFonts w:ascii="Roboto" w:eastAsiaTheme="minorEastAsia" w:hAnsi="Roboto"/>
        </w:rPr>
      </w:pPr>
      <w:r w:rsidRPr="00463A73">
        <w:rPr>
          <w:rFonts w:ascii="Roboto" w:eastAsiaTheme="minorEastAsia" w:hAnsi="Roboto"/>
        </w:rPr>
        <w:t xml:space="preserve">Items </w:t>
      </w:r>
      <w:r w:rsidR="00463A73" w:rsidRPr="00463A73">
        <w:rPr>
          <w:rFonts w:ascii="Roboto" w:eastAsiaTheme="minorEastAsia" w:hAnsi="Roboto"/>
        </w:rPr>
        <w:t>taken</w:t>
      </w:r>
      <w:r w:rsidRPr="00463A73">
        <w:rPr>
          <w:rFonts w:ascii="Roboto" w:eastAsiaTheme="minorEastAsia" w:hAnsi="Roboto"/>
        </w:rPr>
        <w:t xml:space="preserve"> to a </w:t>
      </w:r>
      <w:r w:rsidR="00463A73" w:rsidRPr="00463A73">
        <w:rPr>
          <w:rFonts w:ascii="Roboto" w:eastAsiaTheme="minorEastAsia" w:hAnsi="Roboto"/>
        </w:rPr>
        <w:t>dialysis</w:t>
      </w:r>
      <w:r w:rsidRPr="00463A73">
        <w:rPr>
          <w:rFonts w:ascii="Roboto" w:eastAsiaTheme="minorEastAsia" w:hAnsi="Roboto"/>
        </w:rPr>
        <w:t xml:space="preserve"> station</w:t>
      </w:r>
      <w:r w:rsidR="00463A73">
        <w:rPr>
          <w:rFonts w:ascii="Roboto" w:eastAsiaTheme="minorEastAsia" w:hAnsi="Roboto"/>
        </w:rPr>
        <w:t xml:space="preserve">, including those placed </w:t>
      </w:r>
      <w:r w:rsidR="005A5EAF">
        <w:rPr>
          <w:rFonts w:ascii="Roboto" w:eastAsiaTheme="minorEastAsia" w:hAnsi="Roboto"/>
        </w:rPr>
        <w:t>on top</w:t>
      </w:r>
      <w:r w:rsidR="00463A73">
        <w:rPr>
          <w:rFonts w:ascii="Roboto" w:eastAsiaTheme="minorEastAsia" w:hAnsi="Roboto"/>
        </w:rPr>
        <w:t xml:space="preserve"> of the dialysis </w:t>
      </w:r>
      <w:r w:rsidR="005A5EAF">
        <w:rPr>
          <w:rFonts w:ascii="Roboto" w:eastAsiaTheme="minorEastAsia" w:hAnsi="Roboto"/>
        </w:rPr>
        <w:t>machine</w:t>
      </w:r>
      <w:r w:rsidR="00463A73">
        <w:rPr>
          <w:rFonts w:ascii="Roboto" w:eastAsiaTheme="minorEastAsia" w:hAnsi="Roboto"/>
        </w:rPr>
        <w:t xml:space="preserve">, should be dedicated </w:t>
      </w:r>
      <w:r w:rsidR="005A5EAF">
        <w:rPr>
          <w:rFonts w:ascii="Roboto" w:eastAsiaTheme="minorEastAsia" w:hAnsi="Roboto"/>
        </w:rPr>
        <w:t>to</w:t>
      </w:r>
      <w:r w:rsidR="00463A73">
        <w:rPr>
          <w:rFonts w:ascii="Roboto" w:eastAsiaTheme="minorEastAsia" w:hAnsi="Roboto"/>
        </w:rPr>
        <w:t xml:space="preserve"> a single patient</w:t>
      </w:r>
      <w:r w:rsidR="00C71DEE">
        <w:rPr>
          <w:rFonts w:ascii="Roboto" w:eastAsiaTheme="minorEastAsia" w:hAnsi="Roboto"/>
        </w:rPr>
        <w:t xml:space="preserve">.  </w:t>
      </w:r>
    </w:p>
    <w:p w14:paraId="0442F366" w14:textId="30562700" w:rsidR="00C27C40" w:rsidRDefault="00C71DEE" w:rsidP="00F3566A">
      <w:pPr>
        <w:pStyle w:val="ListParagraph"/>
        <w:numPr>
          <w:ilvl w:val="3"/>
          <w:numId w:val="3"/>
        </w:numPr>
        <w:rPr>
          <w:rFonts w:ascii="Roboto" w:eastAsiaTheme="minorEastAsia" w:hAnsi="Roboto"/>
        </w:rPr>
      </w:pPr>
      <w:r>
        <w:rPr>
          <w:rFonts w:ascii="Roboto" w:eastAsiaTheme="minorEastAsia" w:hAnsi="Roboto"/>
        </w:rPr>
        <w:t>Items</w:t>
      </w:r>
      <w:r w:rsidR="0032706A">
        <w:rPr>
          <w:rFonts w:ascii="Roboto" w:eastAsiaTheme="minorEastAsia" w:hAnsi="Roboto"/>
        </w:rPr>
        <w:t xml:space="preserve"> that cannot be cleaned and disinfected (</w:t>
      </w:r>
      <w:r w:rsidR="002C5011">
        <w:rPr>
          <w:rFonts w:ascii="Roboto" w:eastAsiaTheme="minorEastAsia" w:hAnsi="Roboto"/>
        </w:rPr>
        <w:t xml:space="preserve">e.g. </w:t>
      </w:r>
      <w:r w:rsidR="0032706A">
        <w:rPr>
          <w:rFonts w:ascii="Roboto" w:eastAsiaTheme="minorEastAsia" w:hAnsi="Roboto"/>
        </w:rPr>
        <w:t xml:space="preserve">tape) should be dedicated to a single patient </w:t>
      </w:r>
      <w:r w:rsidR="00463A73">
        <w:rPr>
          <w:rFonts w:ascii="Roboto" w:eastAsiaTheme="minorEastAsia" w:hAnsi="Roboto"/>
        </w:rPr>
        <w:t>or dis</w:t>
      </w:r>
      <w:r w:rsidR="005A5EAF">
        <w:rPr>
          <w:rFonts w:ascii="Roboto" w:eastAsiaTheme="minorEastAsia" w:hAnsi="Roboto"/>
        </w:rPr>
        <w:t xml:space="preserve">posed of if not </w:t>
      </w:r>
      <w:r w:rsidR="007E2BFB">
        <w:rPr>
          <w:rFonts w:ascii="Roboto" w:eastAsiaTheme="minorEastAsia" w:hAnsi="Roboto"/>
        </w:rPr>
        <w:t xml:space="preserve">fully </w:t>
      </w:r>
      <w:r w:rsidR="005A5EAF">
        <w:rPr>
          <w:rFonts w:ascii="Roboto" w:eastAsiaTheme="minorEastAsia" w:hAnsi="Roboto"/>
        </w:rPr>
        <w:t>used.</w:t>
      </w:r>
    </w:p>
    <w:p w14:paraId="01071357" w14:textId="2B0E66D3" w:rsidR="000F1926" w:rsidRDefault="00EB1B50" w:rsidP="00F3566A">
      <w:pPr>
        <w:pStyle w:val="ListParagraph"/>
        <w:numPr>
          <w:ilvl w:val="3"/>
          <w:numId w:val="3"/>
        </w:numPr>
        <w:rPr>
          <w:rFonts w:ascii="Roboto" w:eastAsiaTheme="minorEastAsia" w:hAnsi="Roboto"/>
        </w:rPr>
      </w:pPr>
      <w:r>
        <w:rPr>
          <w:rFonts w:ascii="Roboto" w:eastAsiaTheme="minorEastAsia" w:hAnsi="Roboto"/>
        </w:rPr>
        <w:lastRenderedPageBreak/>
        <w:t>Reusable items or</w:t>
      </w:r>
      <w:r w:rsidR="000F1926">
        <w:rPr>
          <w:rFonts w:ascii="Roboto" w:eastAsiaTheme="minorEastAsia" w:hAnsi="Roboto"/>
        </w:rPr>
        <w:t xml:space="preserve"> equipment should be cleaned and disinfected per manufacturer’s instructions for use (MIFU)</w:t>
      </w:r>
      <w:r w:rsidR="007E2BFB">
        <w:rPr>
          <w:rFonts w:ascii="Roboto" w:eastAsiaTheme="minorEastAsia" w:hAnsi="Roboto"/>
        </w:rPr>
        <w:t xml:space="preserve"> at </w:t>
      </w:r>
      <w:r w:rsidR="0095474E">
        <w:rPr>
          <w:rFonts w:ascii="Roboto" w:eastAsiaTheme="minorEastAsia" w:hAnsi="Roboto"/>
        </w:rPr>
        <w:t xml:space="preserve">the </w:t>
      </w:r>
      <w:r w:rsidR="007E2BFB">
        <w:rPr>
          <w:rFonts w:ascii="Roboto" w:eastAsiaTheme="minorEastAsia" w:hAnsi="Roboto"/>
        </w:rPr>
        <w:t>point of care</w:t>
      </w:r>
      <w:r w:rsidR="002E24D7">
        <w:rPr>
          <w:rFonts w:ascii="Roboto" w:eastAsiaTheme="minorEastAsia" w:hAnsi="Roboto"/>
        </w:rPr>
        <w:t xml:space="preserve"> before storing in a clean storage location.</w:t>
      </w:r>
    </w:p>
    <w:p w14:paraId="37FB89BE" w14:textId="37186258" w:rsidR="00892FA3" w:rsidRPr="00463A73" w:rsidRDefault="00892FA3" w:rsidP="00F3566A">
      <w:pPr>
        <w:pStyle w:val="ListParagraph"/>
        <w:numPr>
          <w:ilvl w:val="3"/>
          <w:numId w:val="3"/>
        </w:numPr>
        <w:rPr>
          <w:rFonts w:ascii="Roboto" w:eastAsiaTheme="minorEastAsia" w:hAnsi="Roboto"/>
        </w:rPr>
      </w:pPr>
      <w:r>
        <w:rPr>
          <w:rFonts w:ascii="Roboto" w:eastAsiaTheme="minorEastAsia" w:hAnsi="Roboto"/>
        </w:rPr>
        <w:t>Clean</w:t>
      </w:r>
      <w:r w:rsidR="00473E18">
        <w:rPr>
          <w:rFonts w:ascii="Roboto" w:eastAsiaTheme="minorEastAsia" w:hAnsi="Roboto"/>
        </w:rPr>
        <w:t xml:space="preserve"> items in storage should be accessed with clean hands only.</w:t>
      </w:r>
    </w:p>
    <w:p w14:paraId="7864470A" w14:textId="77777777" w:rsidR="00CE3D92" w:rsidRPr="006245B1" w:rsidRDefault="00CE3D92" w:rsidP="00F3566A">
      <w:pPr>
        <w:pStyle w:val="ListParagraph"/>
        <w:numPr>
          <w:ilvl w:val="2"/>
          <w:numId w:val="3"/>
        </w:numPr>
        <w:rPr>
          <w:rFonts w:ascii="Roboto" w:eastAsiaTheme="minorEastAsia" w:hAnsi="Roboto"/>
          <w:b/>
          <w:bCs/>
        </w:rPr>
      </w:pPr>
      <w:r>
        <w:rPr>
          <w:rFonts w:ascii="Roboto" w:eastAsiaTheme="minorEastAsia" w:hAnsi="Roboto"/>
        </w:rPr>
        <w:t>Additional Guidelines for Peritoneal Dialysis</w:t>
      </w:r>
    </w:p>
    <w:p w14:paraId="46074F42" w14:textId="15380AB2" w:rsidR="00A8084E" w:rsidRPr="00797A0D" w:rsidRDefault="006245B1" w:rsidP="00F3566A">
      <w:pPr>
        <w:pStyle w:val="ListParagraph"/>
        <w:numPr>
          <w:ilvl w:val="3"/>
          <w:numId w:val="3"/>
        </w:numPr>
        <w:rPr>
          <w:rFonts w:ascii="Roboto" w:eastAsiaTheme="minorEastAsia" w:hAnsi="Roboto"/>
          <w:b/>
          <w:bCs/>
        </w:rPr>
      </w:pPr>
      <w:r>
        <w:rPr>
          <w:rFonts w:ascii="Roboto" w:eastAsiaTheme="minorEastAsia" w:hAnsi="Roboto"/>
        </w:rPr>
        <w:t>Peritoneal dialysis machines are disinfected between patients per manufacturer’s instructions using an EPA-registered disinfectant.</w:t>
      </w:r>
    </w:p>
    <w:p w14:paraId="05CEFCD9" w14:textId="3A2B657E" w:rsidR="00797A0D" w:rsidRPr="00292C3A" w:rsidRDefault="00797A0D" w:rsidP="00F3566A">
      <w:pPr>
        <w:pStyle w:val="ListParagraph"/>
        <w:numPr>
          <w:ilvl w:val="3"/>
          <w:numId w:val="3"/>
        </w:numPr>
        <w:rPr>
          <w:rFonts w:ascii="Roboto" w:eastAsiaTheme="minorEastAsia" w:hAnsi="Roboto"/>
          <w:b/>
          <w:bCs/>
        </w:rPr>
      </w:pPr>
      <w:r>
        <w:rPr>
          <w:rFonts w:ascii="Roboto" w:eastAsiaTheme="minorEastAsia" w:hAnsi="Roboto"/>
        </w:rPr>
        <w:t>Discard all dialysis fluid by</w:t>
      </w:r>
      <w:r w:rsidR="009B3405">
        <w:rPr>
          <w:rFonts w:ascii="Roboto" w:eastAsiaTheme="minorEastAsia" w:hAnsi="Roboto"/>
        </w:rPr>
        <w:t xml:space="preserve"> emptying into a hopper</w:t>
      </w:r>
      <w:r w:rsidR="003E445B">
        <w:rPr>
          <w:rFonts w:ascii="Roboto" w:eastAsiaTheme="minorEastAsia" w:hAnsi="Roboto"/>
        </w:rPr>
        <w:t xml:space="preserve">, </w:t>
      </w:r>
      <w:r w:rsidR="009B3405">
        <w:rPr>
          <w:rFonts w:ascii="Roboto" w:eastAsiaTheme="minorEastAsia" w:hAnsi="Roboto"/>
        </w:rPr>
        <w:t>toilet</w:t>
      </w:r>
      <w:r w:rsidR="003E445B">
        <w:rPr>
          <w:rFonts w:ascii="Roboto" w:eastAsiaTheme="minorEastAsia" w:hAnsi="Roboto"/>
        </w:rPr>
        <w:t xml:space="preserve"> or </w:t>
      </w:r>
      <w:r w:rsidR="000C3F50">
        <w:rPr>
          <w:rFonts w:ascii="Roboto" w:eastAsiaTheme="minorEastAsia" w:hAnsi="Roboto"/>
        </w:rPr>
        <w:t>drain used for hemo</w:t>
      </w:r>
      <w:r w:rsidR="003E445B">
        <w:rPr>
          <w:rFonts w:ascii="Roboto" w:eastAsiaTheme="minorEastAsia" w:hAnsi="Roboto"/>
        </w:rPr>
        <w:t>dialysis</w:t>
      </w:r>
      <w:r w:rsidR="000C3F50">
        <w:rPr>
          <w:rFonts w:ascii="Roboto" w:eastAsiaTheme="minorEastAsia" w:hAnsi="Roboto"/>
        </w:rPr>
        <w:t>.</w:t>
      </w:r>
      <w:r w:rsidR="009B3405">
        <w:rPr>
          <w:rFonts w:ascii="Roboto" w:eastAsiaTheme="minorEastAsia" w:hAnsi="Roboto"/>
        </w:rPr>
        <w:t xml:space="preserve"> Perform hand hygiene</w:t>
      </w:r>
      <w:r w:rsidR="00B41E56">
        <w:rPr>
          <w:rFonts w:ascii="Roboto" w:eastAsiaTheme="minorEastAsia" w:hAnsi="Roboto"/>
        </w:rPr>
        <w:t xml:space="preserve"> after handing contaminated fluids. </w:t>
      </w:r>
    </w:p>
    <w:p w14:paraId="4ACC38F6" w14:textId="77777777" w:rsidR="00CE3D92" w:rsidRPr="000450FB" w:rsidRDefault="00CE3D92" w:rsidP="00F3566A">
      <w:pPr>
        <w:pStyle w:val="ListParagraph"/>
        <w:numPr>
          <w:ilvl w:val="2"/>
          <w:numId w:val="3"/>
        </w:numPr>
        <w:rPr>
          <w:rFonts w:ascii="Roboto" w:eastAsiaTheme="minorEastAsia" w:hAnsi="Roboto"/>
          <w:b/>
          <w:bCs/>
        </w:rPr>
      </w:pPr>
      <w:r>
        <w:rPr>
          <w:rFonts w:ascii="Roboto" w:eastAsiaTheme="minorEastAsia" w:hAnsi="Roboto"/>
        </w:rPr>
        <w:t>Additional Guidelines for Hemodialysis on Acute Care Units</w:t>
      </w:r>
    </w:p>
    <w:p w14:paraId="0CC1FDF5" w14:textId="7114D08A" w:rsidR="00C70A54" w:rsidRDefault="00C70A54" w:rsidP="00F3566A">
      <w:pPr>
        <w:pStyle w:val="ListParagraph"/>
        <w:numPr>
          <w:ilvl w:val="3"/>
          <w:numId w:val="3"/>
        </w:numPr>
        <w:rPr>
          <w:rFonts w:ascii="Roboto" w:eastAsiaTheme="minorEastAsia" w:hAnsi="Roboto"/>
        </w:rPr>
      </w:pPr>
      <w:r w:rsidRPr="00F523A8">
        <w:rPr>
          <w:rFonts w:ascii="Roboto" w:eastAsiaTheme="minorEastAsia" w:hAnsi="Roboto"/>
        </w:rPr>
        <w:t xml:space="preserve">Ideally, hemodialysis </w:t>
      </w:r>
      <w:r w:rsidR="00F523A8" w:rsidRPr="00F523A8">
        <w:rPr>
          <w:rFonts w:ascii="Roboto" w:eastAsiaTheme="minorEastAsia" w:hAnsi="Roboto"/>
        </w:rPr>
        <w:t xml:space="preserve">should be </w:t>
      </w:r>
      <w:r w:rsidR="009701DE">
        <w:rPr>
          <w:rFonts w:ascii="Roboto" w:eastAsiaTheme="minorEastAsia" w:hAnsi="Roboto"/>
        </w:rPr>
        <w:t>performed</w:t>
      </w:r>
      <w:r w:rsidR="00A858DA">
        <w:rPr>
          <w:rFonts w:ascii="Roboto" w:eastAsiaTheme="minorEastAsia" w:hAnsi="Roboto"/>
        </w:rPr>
        <w:t xml:space="preserve"> in the dialysis unit. If </w:t>
      </w:r>
      <w:r w:rsidR="000676B4">
        <w:rPr>
          <w:rFonts w:ascii="Roboto" w:eastAsiaTheme="minorEastAsia" w:hAnsi="Roboto"/>
        </w:rPr>
        <w:t>it</w:t>
      </w:r>
      <w:r w:rsidR="00A858DA">
        <w:rPr>
          <w:rFonts w:ascii="Roboto" w:eastAsiaTheme="minorEastAsia" w:hAnsi="Roboto"/>
        </w:rPr>
        <w:t xml:space="preserve"> must be performed </w:t>
      </w:r>
      <w:r w:rsidR="000676B4">
        <w:rPr>
          <w:rFonts w:ascii="Roboto" w:eastAsiaTheme="minorEastAsia" w:hAnsi="Roboto"/>
        </w:rPr>
        <w:t>in a patient room, the patient must be in a private room.</w:t>
      </w:r>
      <w:r w:rsidR="00171C3C">
        <w:rPr>
          <w:rFonts w:ascii="Roboto" w:eastAsiaTheme="minorEastAsia" w:hAnsi="Roboto"/>
        </w:rPr>
        <w:t xml:space="preserve">  </w:t>
      </w:r>
    </w:p>
    <w:p w14:paraId="1C928B4B" w14:textId="2BBC0735" w:rsidR="000450FB" w:rsidRPr="00CB7A59" w:rsidRDefault="000450FB" w:rsidP="00F3566A">
      <w:pPr>
        <w:pStyle w:val="ListParagraph"/>
        <w:numPr>
          <w:ilvl w:val="3"/>
          <w:numId w:val="3"/>
        </w:numPr>
        <w:rPr>
          <w:rFonts w:ascii="Roboto" w:eastAsiaTheme="minorEastAsia" w:hAnsi="Roboto"/>
          <w:b/>
          <w:bCs/>
        </w:rPr>
      </w:pPr>
      <w:r>
        <w:rPr>
          <w:rFonts w:ascii="Roboto" w:eastAsiaTheme="minorEastAsia" w:hAnsi="Roboto"/>
        </w:rPr>
        <w:t>Bedside or portable hemodialysis may be done in the patient room using a portable reverse osmosis (RO) water treatment system.</w:t>
      </w:r>
      <w:r w:rsidR="00E36DEA">
        <w:rPr>
          <w:rFonts w:ascii="Roboto" w:eastAsiaTheme="minorEastAsia" w:hAnsi="Roboto"/>
        </w:rPr>
        <w:t xml:space="preserve">  </w:t>
      </w:r>
      <w:r w:rsidR="00A35B90">
        <w:rPr>
          <w:rFonts w:ascii="Roboto" w:eastAsiaTheme="minorEastAsia" w:hAnsi="Roboto"/>
        </w:rPr>
        <w:t>The water and dialysate used for a portable treatment</w:t>
      </w:r>
      <w:r w:rsidR="00CB2A30">
        <w:rPr>
          <w:rFonts w:ascii="Roboto" w:eastAsiaTheme="minorEastAsia" w:hAnsi="Roboto"/>
        </w:rPr>
        <w:t xml:space="preserve"> must meet AAMI guidelines.</w:t>
      </w:r>
      <w:r w:rsidR="00B41E56">
        <w:rPr>
          <w:rFonts w:ascii="Roboto" w:eastAsiaTheme="minorEastAsia" w:hAnsi="Roboto"/>
        </w:rPr>
        <w:t xml:space="preserve"> </w:t>
      </w:r>
      <w:r w:rsidR="00E36DEA">
        <w:rPr>
          <w:rFonts w:ascii="Roboto" w:eastAsiaTheme="minorEastAsia" w:hAnsi="Roboto"/>
        </w:rPr>
        <w:t>The water source may be from a hand washing sink.</w:t>
      </w:r>
    </w:p>
    <w:p w14:paraId="77B693E7" w14:textId="42258FA0" w:rsidR="00CB7A59" w:rsidRPr="001E6AFC" w:rsidRDefault="00B41E56" w:rsidP="00B41E56">
      <w:pPr>
        <w:pStyle w:val="ListParagraph"/>
        <w:numPr>
          <w:ilvl w:val="4"/>
          <w:numId w:val="3"/>
        </w:numPr>
        <w:rPr>
          <w:rFonts w:ascii="Roboto" w:eastAsiaTheme="minorEastAsia" w:hAnsi="Roboto"/>
          <w:b/>
          <w:bCs/>
        </w:rPr>
      </w:pPr>
      <w:r>
        <w:rPr>
          <w:rFonts w:ascii="Roboto" w:eastAsiaTheme="minorEastAsia" w:hAnsi="Roboto"/>
        </w:rPr>
        <w:t>If the handwashing sink is used, a</w:t>
      </w:r>
      <w:r w:rsidR="00CB7A59">
        <w:rPr>
          <w:rFonts w:ascii="Roboto" w:eastAsiaTheme="minorEastAsia" w:hAnsi="Roboto"/>
        </w:rPr>
        <w:t xml:space="preserve">lternative options for hand hygiene should be </w:t>
      </w:r>
      <w:r w:rsidR="00EF1FB5">
        <w:rPr>
          <w:rFonts w:ascii="Roboto" w:eastAsiaTheme="minorEastAsia" w:hAnsi="Roboto"/>
        </w:rPr>
        <w:t xml:space="preserve">made </w:t>
      </w:r>
      <w:r w:rsidR="00CB7A59">
        <w:rPr>
          <w:rFonts w:ascii="Roboto" w:eastAsiaTheme="minorEastAsia" w:hAnsi="Roboto"/>
        </w:rPr>
        <w:t>available</w:t>
      </w:r>
      <w:r>
        <w:rPr>
          <w:rFonts w:ascii="Roboto" w:eastAsiaTheme="minorEastAsia" w:hAnsi="Roboto"/>
        </w:rPr>
        <w:t xml:space="preserve"> for hand hygiene. </w:t>
      </w:r>
    </w:p>
    <w:p w14:paraId="54D030A3" w14:textId="3603CB76" w:rsidR="001E6AFC" w:rsidRPr="00CE3D92" w:rsidRDefault="001E6AFC" w:rsidP="306ECCBD">
      <w:pPr>
        <w:pStyle w:val="ListParagraph"/>
        <w:numPr>
          <w:ilvl w:val="3"/>
          <w:numId w:val="3"/>
        </w:numPr>
        <w:rPr>
          <w:rFonts w:ascii="Roboto" w:eastAsiaTheme="minorEastAsia" w:hAnsi="Roboto"/>
          <w:b/>
          <w:bCs/>
        </w:rPr>
      </w:pPr>
      <w:r w:rsidRPr="306ECCBD">
        <w:rPr>
          <w:rFonts w:ascii="Roboto" w:eastAsiaTheme="minorEastAsia" w:hAnsi="Roboto"/>
        </w:rPr>
        <w:t>The</w:t>
      </w:r>
      <w:r w:rsidR="004C2EDB" w:rsidRPr="306ECCBD">
        <w:rPr>
          <w:rFonts w:ascii="Roboto" w:eastAsiaTheme="minorEastAsia" w:hAnsi="Roboto"/>
        </w:rPr>
        <w:t xml:space="preserve"> machine may drain into a </w:t>
      </w:r>
      <w:r w:rsidR="00C03C73" w:rsidRPr="306ECCBD">
        <w:rPr>
          <w:rFonts w:ascii="Roboto" w:eastAsiaTheme="minorEastAsia" w:hAnsi="Roboto"/>
        </w:rPr>
        <w:t xml:space="preserve">sink or </w:t>
      </w:r>
      <w:r w:rsidR="004C2EDB" w:rsidRPr="306ECCBD">
        <w:rPr>
          <w:rFonts w:ascii="Roboto" w:eastAsiaTheme="minorEastAsia" w:hAnsi="Roboto"/>
        </w:rPr>
        <w:t>commode</w:t>
      </w:r>
      <w:r w:rsidR="00FE55F3" w:rsidRPr="306ECCBD">
        <w:rPr>
          <w:rFonts w:ascii="Roboto" w:eastAsiaTheme="minorEastAsia" w:hAnsi="Roboto"/>
          <w:vertAlign w:val="superscript"/>
        </w:rPr>
        <w:t>c</w:t>
      </w:r>
      <w:r w:rsidR="00B41E56">
        <w:rPr>
          <w:rFonts w:ascii="Roboto" w:eastAsiaTheme="minorEastAsia" w:hAnsi="Roboto"/>
        </w:rPr>
        <w:t>.</w:t>
      </w:r>
      <w:r w:rsidR="004C2EDB" w:rsidRPr="306ECCBD">
        <w:rPr>
          <w:rFonts w:ascii="Roboto" w:eastAsiaTheme="minorEastAsia" w:hAnsi="Roboto"/>
        </w:rPr>
        <w:t xml:space="preserve">  The discharge tubing must not touch the water</w:t>
      </w:r>
      <w:r w:rsidR="005E1748" w:rsidRPr="306ECCBD">
        <w:rPr>
          <w:rFonts w:ascii="Roboto" w:eastAsiaTheme="minorEastAsia" w:hAnsi="Roboto"/>
        </w:rPr>
        <w:t>. The tubing should be secured to maintain a gap and prevent backflow, contact</w:t>
      </w:r>
      <w:r w:rsidR="00B41E56">
        <w:rPr>
          <w:rFonts w:ascii="Roboto" w:eastAsiaTheme="minorEastAsia" w:hAnsi="Roboto"/>
        </w:rPr>
        <w:t>,</w:t>
      </w:r>
      <w:r w:rsidR="005E1748" w:rsidRPr="306ECCBD">
        <w:rPr>
          <w:rFonts w:ascii="Roboto" w:eastAsiaTheme="minorEastAsia" w:hAnsi="Roboto"/>
        </w:rPr>
        <w:t xml:space="preserve"> and splatter.</w:t>
      </w:r>
    </w:p>
    <w:p w14:paraId="35636D6D" w14:textId="6094DD42" w:rsidR="00CE3D92" w:rsidRDefault="277F2299" w:rsidP="437F0292">
      <w:pPr>
        <w:pStyle w:val="ListParagraph"/>
        <w:numPr>
          <w:ilvl w:val="0"/>
          <w:numId w:val="3"/>
        </w:numPr>
        <w:rPr>
          <w:rFonts w:ascii="Roboto" w:eastAsiaTheme="minorEastAsia" w:hAnsi="Roboto"/>
          <w:b/>
          <w:bCs/>
        </w:rPr>
      </w:pPr>
      <w:r w:rsidRPr="437F0292">
        <w:rPr>
          <w:rFonts w:ascii="Roboto" w:eastAsiaTheme="minorEastAsia" w:hAnsi="Roboto"/>
          <w:b/>
          <w:bCs/>
        </w:rPr>
        <w:t>Guidelines for Transmission-Based Precautions</w:t>
      </w:r>
      <w:r w:rsidR="32DAA296" w:rsidRPr="437F0292">
        <w:rPr>
          <w:rFonts w:ascii="Roboto" w:eastAsiaTheme="minorEastAsia" w:hAnsi="Roboto"/>
          <w:b/>
          <w:bCs/>
        </w:rPr>
        <w:t xml:space="preserve"> (TBP)</w:t>
      </w:r>
    </w:p>
    <w:p w14:paraId="6804C2F4" w14:textId="359FBC2C" w:rsidR="00AB6CF2" w:rsidRDefault="00AB6CF2" w:rsidP="00F3566A">
      <w:pPr>
        <w:pStyle w:val="ListParagraph"/>
        <w:numPr>
          <w:ilvl w:val="1"/>
          <w:numId w:val="3"/>
        </w:numPr>
        <w:rPr>
          <w:rFonts w:ascii="Roboto" w:eastAsiaTheme="minorEastAsia" w:hAnsi="Roboto"/>
        </w:rPr>
      </w:pPr>
      <w:r w:rsidRPr="00AB6CF2">
        <w:rPr>
          <w:rFonts w:ascii="Roboto" w:eastAsiaTheme="minorEastAsia" w:hAnsi="Roboto"/>
        </w:rPr>
        <w:t xml:space="preserve">There should be adequate space between stations (e.g., 6 feet minimum) to allow for staff movement, and to prevent </w:t>
      </w:r>
      <w:r w:rsidR="00B41E56">
        <w:rPr>
          <w:rFonts w:ascii="Roboto" w:eastAsiaTheme="minorEastAsia" w:hAnsi="Roboto"/>
        </w:rPr>
        <w:t xml:space="preserve">transmission and </w:t>
      </w:r>
      <w:r w:rsidRPr="00AB6CF2">
        <w:rPr>
          <w:rFonts w:ascii="Roboto" w:eastAsiaTheme="minorEastAsia" w:hAnsi="Roboto"/>
        </w:rPr>
        <w:t>cross contamination.</w:t>
      </w:r>
    </w:p>
    <w:p w14:paraId="346A5178" w14:textId="504CECBB" w:rsidR="00871CCA" w:rsidRDefault="00590BC9" w:rsidP="00F3566A">
      <w:pPr>
        <w:pStyle w:val="ListParagraph"/>
        <w:numPr>
          <w:ilvl w:val="1"/>
          <w:numId w:val="3"/>
        </w:numPr>
        <w:rPr>
          <w:rFonts w:ascii="Roboto" w:eastAsiaTheme="minorEastAsia" w:hAnsi="Roboto"/>
        </w:rPr>
      </w:pPr>
      <w:r>
        <w:rPr>
          <w:rFonts w:ascii="Roboto" w:eastAsiaTheme="minorEastAsia" w:hAnsi="Roboto"/>
        </w:rPr>
        <w:t xml:space="preserve">If </w:t>
      </w:r>
      <w:r w:rsidR="00FA2B4E">
        <w:rPr>
          <w:rFonts w:ascii="Roboto" w:eastAsiaTheme="minorEastAsia" w:hAnsi="Roboto"/>
        </w:rPr>
        <w:t>a patient on Contact Precautions</w:t>
      </w:r>
      <w:r w:rsidR="00761B90">
        <w:rPr>
          <w:rFonts w:ascii="Roboto" w:eastAsiaTheme="minorEastAsia" w:hAnsi="Roboto"/>
        </w:rPr>
        <w:t xml:space="preserve"> must </w:t>
      </w:r>
      <w:r w:rsidR="00BA16ED">
        <w:rPr>
          <w:rFonts w:ascii="Roboto" w:eastAsiaTheme="minorEastAsia" w:hAnsi="Roboto"/>
        </w:rPr>
        <w:t>receive treatment in the Dialysis Unit, the patient should be placed in an isolation room</w:t>
      </w:r>
      <w:r w:rsidR="00126DF8">
        <w:rPr>
          <w:rFonts w:ascii="Roboto" w:eastAsiaTheme="minorEastAsia" w:hAnsi="Roboto"/>
        </w:rPr>
        <w:t>,</w:t>
      </w:r>
      <w:r w:rsidR="00BA16ED">
        <w:rPr>
          <w:rFonts w:ascii="Roboto" w:eastAsiaTheme="minorEastAsia" w:hAnsi="Roboto"/>
        </w:rPr>
        <w:t xml:space="preserve"> if available</w:t>
      </w:r>
      <w:r w:rsidR="00126DF8">
        <w:rPr>
          <w:rFonts w:ascii="Roboto" w:eastAsiaTheme="minorEastAsia" w:hAnsi="Roboto"/>
        </w:rPr>
        <w:t>, or consider dialyzing the patient at a station with as few adjacent stations as possible.</w:t>
      </w:r>
    </w:p>
    <w:p w14:paraId="7BF0A071" w14:textId="1DBD35F5" w:rsidR="00B85506" w:rsidRDefault="0011053B" w:rsidP="00F3566A">
      <w:pPr>
        <w:pStyle w:val="ListParagraph"/>
        <w:numPr>
          <w:ilvl w:val="1"/>
          <w:numId w:val="3"/>
        </w:numPr>
        <w:rPr>
          <w:rFonts w:ascii="Roboto" w:eastAsiaTheme="minorEastAsia" w:hAnsi="Roboto"/>
        </w:rPr>
      </w:pPr>
      <w:r>
        <w:rPr>
          <w:rFonts w:ascii="Roboto" w:eastAsiaTheme="minorEastAsia" w:hAnsi="Roboto"/>
        </w:rPr>
        <w:t>If a patient on Droplet Precaution</w:t>
      </w:r>
      <w:r w:rsidR="002E0E6D">
        <w:rPr>
          <w:rFonts w:ascii="Roboto" w:eastAsiaTheme="minorEastAsia" w:hAnsi="Roboto"/>
        </w:rPr>
        <w:t xml:space="preserve"> must</w:t>
      </w:r>
      <w:r>
        <w:rPr>
          <w:rFonts w:ascii="Roboto" w:eastAsiaTheme="minorEastAsia" w:hAnsi="Roboto"/>
        </w:rPr>
        <w:t xml:space="preserve"> receive dialysis, the patient should preferably be hemodialyzed in their </w:t>
      </w:r>
      <w:r w:rsidR="00C135A3">
        <w:rPr>
          <w:rFonts w:ascii="Roboto" w:eastAsiaTheme="minorEastAsia" w:hAnsi="Roboto"/>
        </w:rPr>
        <w:t xml:space="preserve">inpatient </w:t>
      </w:r>
      <w:r>
        <w:rPr>
          <w:rFonts w:ascii="Roboto" w:eastAsiaTheme="minorEastAsia" w:hAnsi="Roboto"/>
        </w:rPr>
        <w:t>room</w:t>
      </w:r>
      <w:r w:rsidR="002E0E6D">
        <w:rPr>
          <w:rFonts w:ascii="Roboto" w:eastAsiaTheme="minorEastAsia" w:hAnsi="Roboto"/>
        </w:rPr>
        <w:t>.  If the</w:t>
      </w:r>
      <w:r w:rsidR="00271364">
        <w:rPr>
          <w:rFonts w:ascii="Roboto" w:eastAsiaTheme="minorEastAsia" w:hAnsi="Roboto"/>
        </w:rPr>
        <w:t xml:space="preserve"> patient must be treated in the Dialysis Unit</w:t>
      </w:r>
      <w:r w:rsidR="00D30A3B">
        <w:rPr>
          <w:rFonts w:ascii="Roboto" w:eastAsiaTheme="minorEastAsia" w:hAnsi="Roboto"/>
        </w:rPr>
        <w:t xml:space="preserve"> and no isolation room is available, the </w:t>
      </w:r>
      <w:r w:rsidR="00B44A13">
        <w:rPr>
          <w:rFonts w:ascii="Roboto" w:eastAsiaTheme="minorEastAsia" w:hAnsi="Roboto"/>
        </w:rPr>
        <w:t>patient</w:t>
      </w:r>
      <w:r w:rsidR="00D30A3B">
        <w:rPr>
          <w:rFonts w:ascii="Roboto" w:eastAsiaTheme="minorEastAsia" w:hAnsi="Roboto"/>
        </w:rPr>
        <w:t xml:space="preserve"> should be dialyzed at the end of the shift.  </w:t>
      </w:r>
      <w:r w:rsidR="00BD7991">
        <w:rPr>
          <w:rFonts w:ascii="Roboto" w:eastAsiaTheme="minorEastAsia" w:hAnsi="Roboto"/>
        </w:rPr>
        <w:t xml:space="preserve">Patients must be a minimum of 6 feet away from other patients and wear a surgical mask </w:t>
      </w:r>
      <w:r w:rsidR="006F0451">
        <w:rPr>
          <w:rFonts w:ascii="Roboto" w:eastAsiaTheme="minorEastAsia" w:hAnsi="Roboto"/>
        </w:rPr>
        <w:t>for</w:t>
      </w:r>
      <w:r w:rsidR="00BD7991">
        <w:rPr>
          <w:rFonts w:ascii="Roboto" w:eastAsiaTheme="minorEastAsia" w:hAnsi="Roboto"/>
        </w:rPr>
        <w:t xml:space="preserve"> the</w:t>
      </w:r>
      <w:r w:rsidR="00B44A13">
        <w:rPr>
          <w:rFonts w:ascii="Roboto" w:eastAsiaTheme="minorEastAsia" w:hAnsi="Roboto"/>
        </w:rPr>
        <w:t xml:space="preserve"> duration of their stay on the </w:t>
      </w:r>
      <w:r w:rsidR="00B41E56">
        <w:rPr>
          <w:rFonts w:ascii="Roboto" w:eastAsiaTheme="minorEastAsia" w:hAnsi="Roboto"/>
        </w:rPr>
        <w:t>u</w:t>
      </w:r>
      <w:r w:rsidR="00B44A13">
        <w:rPr>
          <w:rFonts w:ascii="Roboto" w:eastAsiaTheme="minorEastAsia" w:hAnsi="Roboto"/>
        </w:rPr>
        <w:t xml:space="preserve">nit.  </w:t>
      </w:r>
      <w:r w:rsidR="00B85506">
        <w:rPr>
          <w:rFonts w:ascii="Roboto" w:eastAsiaTheme="minorEastAsia" w:hAnsi="Roboto"/>
        </w:rPr>
        <w:t>Staff should follow Droplet Precautions and wear a surgical mask when caring for the patient.</w:t>
      </w:r>
    </w:p>
    <w:p w14:paraId="257943EB" w14:textId="69D6E37F" w:rsidR="006F379A" w:rsidRDefault="003B3D31" w:rsidP="00F3566A">
      <w:pPr>
        <w:pStyle w:val="ListParagraph"/>
        <w:numPr>
          <w:ilvl w:val="1"/>
          <w:numId w:val="3"/>
        </w:numPr>
        <w:rPr>
          <w:rFonts w:ascii="Roboto" w:eastAsiaTheme="minorEastAsia" w:hAnsi="Roboto"/>
        </w:rPr>
      </w:pPr>
      <w:r>
        <w:rPr>
          <w:rFonts w:ascii="Roboto" w:eastAsiaTheme="minorEastAsia" w:hAnsi="Roboto"/>
        </w:rPr>
        <w:t xml:space="preserve">Inpatients on Airborne Precautions will preferably be hemodialyzed in </w:t>
      </w:r>
      <w:r w:rsidR="00DB5E33">
        <w:rPr>
          <w:rFonts w:ascii="Roboto" w:eastAsiaTheme="minorEastAsia" w:hAnsi="Roboto"/>
        </w:rPr>
        <w:t>their</w:t>
      </w:r>
      <w:r w:rsidR="00C135A3">
        <w:rPr>
          <w:rFonts w:ascii="Roboto" w:eastAsiaTheme="minorEastAsia" w:hAnsi="Roboto"/>
        </w:rPr>
        <w:t xml:space="preserve"> inpatient</w:t>
      </w:r>
      <w:r>
        <w:rPr>
          <w:rFonts w:ascii="Roboto" w:eastAsiaTheme="minorEastAsia" w:hAnsi="Roboto"/>
        </w:rPr>
        <w:t xml:space="preserve"> room</w:t>
      </w:r>
      <w:r w:rsidR="00B41E56">
        <w:rPr>
          <w:rFonts w:ascii="Roboto" w:eastAsiaTheme="minorEastAsia" w:hAnsi="Roboto"/>
        </w:rPr>
        <w:t xml:space="preserve"> AIIR</w:t>
      </w:r>
      <w:r>
        <w:rPr>
          <w:rFonts w:ascii="Roboto" w:eastAsiaTheme="minorEastAsia" w:hAnsi="Roboto"/>
        </w:rPr>
        <w:t>.</w:t>
      </w:r>
      <w:r w:rsidR="00B41E56">
        <w:rPr>
          <w:rFonts w:ascii="Roboto" w:eastAsiaTheme="minorEastAsia" w:hAnsi="Roboto"/>
        </w:rPr>
        <w:t xml:space="preserve"> </w:t>
      </w:r>
      <w:r>
        <w:rPr>
          <w:rFonts w:ascii="Roboto" w:eastAsiaTheme="minorEastAsia" w:hAnsi="Roboto"/>
        </w:rPr>
        <w:t>T</w:t>
      </w:r>
      <w:r w:rsidR="0060005F">
        <w:rPr>
          <w:rFonts w:ascii="Roboto" w:eastAsiaTheme="minorEastAsia" w:hAnsi="Roboto"/>
        </w:rPr>
        <w:t>hey must be placed in an Airborne Infection Isolation Room (AIIR)</w:t>
      </w:r>
      <w:r w:rsidR="00DA3908">
        <w:rPr>
          <w:rFonts w:ascii="Roboto" w:eastAsiaTheme="minorEastAsia" w:hAnsi="Roboto"/>
        </w:rPr>
        <w:t xml:space="preserve"> for treatment.</w:t>
      </w:r>
    </w:p>
    <w:p w14:paraId="424EA011" w14:textId="2F0C3483" w:rsidR="00073E5D" w:rsidRDefault="00B44A13" w:rsidP="00F3566A">
      <w:pPr>
        <w:pStyle w:val="ListParagraph"/>
        <w:numPr>
          <w:ilvl w:val="1"/>
          <w:numId w:val="3"/>
        </w:numPr>
        <w:rPr>
          <w:rFonts w:ascii="Roboto" w:eastAsiaTheme="minorEastAsia" w:hAnsi="Roboto"/>
        </w:rPr>
      </w:pPr>
      <w:r>
        <w:rPr>
          <w:rFonts w:ascii="Roboto" w:eastAsiaTheme="minorEastAsia" w:hAnsi="Roboto"/>
        </w:rPr>
        <w:t xml:space="preserve">Curtains should remain closed on either side </w:t>
      </w:r>
      <w:r w:rsidR="00EE12A6">
        <w:rPr>
          <w:rFonts w:ascii="Roboto" w:eastAsiaTheme="minorEastAsia" w:hAnsi="Roboto"/>
        </w:rPr>
        <w:t>of</w:t>
      </w:r>
      <w:r>
        <w:rPr>
          <w:rFonts w:ascii="Roboto" w:eastAsiaTheme="minorEastAsia" w:hAnsi="Roboto"/>
        </w:rPr>
        <w:t xml:space="preserve"> the patient </w:t>
      </w:r>
      <w:r w:rsidR="00B85506">
        <w:rPr>
          <w:rFonts w:ascii="Roboto" w:eastAsiaTheme="minorEastAsia" w:hAnsi="Roboto"/>
        </w:rPr>
        <w:t>while on transmission-based precautions.</w:t>
      </w:r>
      <w:r w:rsidR="006F0451">
        <w:rPr>
          <w:rFonts w:ascii="Roboto" w:eastAsiaTheme="minorEastAsia" w:hAnsi="Roboto"/>
        </w:rPr>
        <w:t xml:space="preserve">  The treatment room must be labeled with the appropriate TBP </w:t>
      </w:r>
      <w:r w:rsidR="002F3665">
        <w:rPr>
          <w:rFonts w:ascii="Roboto" w:eastAsiaTheme="minorEastAsia" w:hAnsi="Roboto"/>
        </w:rPr>
        <w:t>signage</w:t>
      </w:r>
      <w:r w:rsidR="006F0451">
        <w:rPr>
          <w:rFonts w:ascii="Roboto" w:eastAsiaTheme="minorEastAsia" w:hAnsi="Roboto"/>
        </w:rPr>
        <w:t>.</w:t>
      </w:r>
      <w:r>
        <w:rPr>
          <w:rFonts w:ascii="Roboto" w:eastAsiaTheme="minorEastAsia" w:hAnsi="Roboto"/>
        </w:rPr>
        <w:t xml:space="preserve"> </w:t>
      </w:r>
    </w:p>
    <w:p w14:paraId="560483A2" w14:textId="25A83D91" w:rsidR="0084532E" w:rsidRPr="00AB6CF2" w:rsidRDefault="0084532E" w:rsidP="00F3566A">
      <w:pPr>
        <w:pStyle w:val="ListParagraph"/>
        <w:numPr>
          <w:ilvl w:val="1"/>
          <w:numId w:val="3"/>
        </w:numPr>
        <w:rPr>
          <w:rFonts w:ascii="Roboto" w:eastAsiaTheme="minorEastAsia" w:hAnsi="Roboto"/>
        </w:rPr>
      </w:pPr>
      <w:r>
        <w:rPr>
          <w:rFonts w:ascii="Roboto" w:eastAsiaTheme="minorEastAsia" w:hAnsi="Roboto"/>
        </w:rPr>
        <w:lastRenderedPageBreak/>
        <w:t>After completion of treatment</w:t>
      </w:r>
      <w:r w:rsidR="00C73E2D">
        <w:rPr>
          <w:rFonts w:ascii="Roboto" w:eastAsiaTheme="minorEastAsia" w:hAnsi="Roboto"/>
        </w:rPr>
        <w:t>, the exterior of the dialysis machine, environmental surfaces, and reusable equipment are cleaned in the same manner as specified in general cleaning</w:t>
      </w:r>
      <w:r w:rsidR="00073E5D">
        <w:rPr>
          <w:rFonts w:ascii="Roboto" w:eastAsiaTheme="minorEastAsia" w:hAnsi="Roboto"/>
        </w:rPr>
        <w:t>.</w:t>
      </w:r>
    </w:p>
    <w:p w14:paraId="3709C21E" w14:textId="28479DED" w:rsidR="00811EA3" w:rsidRDefault="00811EA3" w:rsidP="00F3566A">
      <w:pPr>
        <w:pStyle w:val="ListParagraph"/>
        <w:numPr>
          <w:ilvl w:val="0"/>
          <w:numId w:val="3"/>
        </w:numPr>
        <w:rPr>
          <w:rFonts w:ascii="Roboto" w:eastAsiaTheme="minorEastAsia" w:hAnsi="Roboto"/>
          <w:b/>
          <w:bCs/>
        </w:rPr>
      </w:pPr>
      <w:r>
        <w:rPr>
          <w:rFonts w:ascii="Roboto" w:eastAsiaTheme="minorEastAsia" w:hAnsi="Roboto"/>
          <w:b/>
          <w:bCs/>
        </w:rPr>
        <w:t xml:space="preserve">Cleaning, Disinfection and Care of Equipment </w:t>
      </w:r>
    </w:p>
    <w:p w14:paraId="171DD390" w14:textId="74D2B068" w:rsidR="005A64D8" w:rsidRDefault="008538A7" w:rsidP="00F3566A">
      <w:pPr>
        <w:pStyle w:val="ListParagraph"/>
        <w:numPr>
          <w:ilvl w:val="1"/>
          <w:numId w:val="3"/>
        </w:numPr>
        <w:rPr>
          <w:rFonts w:ascii="Roboto" w:eastAsiaTheme="minorEastAsia" w:hAnsi="Roboto"/>
          <w:b/>
          <w:bCs/>
        </w:rPr>
      </w:pPr>
      <w:r>
        <w:rPr>
          <w:rFonts w:ascii="Roboto" w:eastAsiaTheme="minorEastAsia" w:hAnsi="Roboto"/>
          <w:b/>
          <w:bCs/>
        </w:rPr>
        <w:t>Surface Cleaning and Disinfection</w:t>
      </w:r>
    </w:p>
    <w:p w14:paraId="41305659" w14:textId="624A71AB" w:rsidR="00376B1F" w:rsidRPr="00F66E74" w:rsidRDefault="006E147D" w:rsidP="00F3566A">
      <w:pPr>
        <w:pStyle w:val="ListParagraph"/>
        <w:numPr>
          <w:ilvl w:val="2"/>
          <w:numId w:val="3"/>
        </w:numPr>
        <w:rPr>
          <w:rFonts w:ascii="Roboto" w:eastAsiaTheme="minorEastAsia" w:hAnsi="Roboto"/>
        </w:rPr>
      </w:pPr>
      <w:r w:rsidRPr="00F66E74">
        <w:rPr>
          <w:rFonts w:ascii="Roboto" w:eastAsiaTheme="minorEastAsia" w:hAnsi="Roboto"/>
        </w:rPr>
        <w:t>Prior to disinfection of the dialysis station, all</w:t>
      </w:r>
      <w:r w:rsidR="008217D7" w:rsidRPr="00F66E74">
        <w:rPr>
          <w:rFonts w:ascii="Roboto" w:eastAsiaTheme="minorEastAsia" w:hAnsi="Roboto"/>
        </w:rPr>
        <w:t xml:space="preserve"> visible blood </w:t>
      </w:r>
      <w:r w:rsidR="002E5D3E">
        <w:rPr>
          <w:rFonts w:ascii="Roboto" w:eastAsiaTheme="minorEastAsia" w:hAnsi="Roboto"/>
        </w:rPr>
        <w:t xml:space="preserve">and soil </w:t>
      </w:r>
      <w:r w:rsidR="008217D7" w:rsidRPr="00F66E74">
        <w:rPr>
          <w:rFonts w:ascii="Roboto" w:eastAsiaTheme="minorEastAsia" w:hAnsi="Roboto"/>
        </w:rPr>
        <w:t xml:space="preserve">must be </w:t>
      </w:r>
      <w:r w:rsidR="002E5D3E">
        <w:rPr>
          <w:rFonts w:ascii="Roboto" w:eastAsiaTheme="minorEastAsia" w:hAnsi="Roboto"/>
        </w:rPr>
        <w:t xml:space="preserve">removed and cleaned </w:t>
      </w:r>
      <w:r w:rsidR="008217D7" w:rsidRPr="00F66E74">
        <w:rPr>
          <w:rFonts w:ascii="Roboto" w:eastAsiaTheme="minorEastAsia" w:hAnsi="Roboto"/>
        </w:rPr>
        <w:t>using an intermediate level disinfectant.</w:t>
      </w:r>
      <w:r w:rsidR="00F66E74" w:rsidRPr="00F66E74">
        <w:rPr>
          <w:rFonts w:ascii="Roboto" w:eastAsiaTheme="minorEastAsia" w:hAnsi="Roboto"/>
        </w:rPr>
        <w:t xml:space="preserve">  </w:t>
      </w:r>
      <w:r w:rsidR="00376B1F" w:rsidRPr="00F66E74">
        <w:rPr>
          <w:rFonts w:ascii="Roboto" w:eastAsiaTheme="minorEastAsia" w:hAnsi="Roboto"/>
        </w:rPr>
        <w:t xml:space="preserve">Blood tubing removed from the dialysis machine and the priming bucket (if present) </w:t>
      </w:r>
      <w:r w:rsidR="00F66E74" w:rsidRPr="00F66E74">
        <w:rPr>
          <w:rFonts w:ascii="Roboto" w:eastAsiaTheme="minorEastAsia" w:hAnsi="Roboto"/>
        </w:rPr>
        <w:t>should</w:t>
      </w:r>
      <w:r w:rsidR="00376B1F" w:rsidRPr="00F66E74">
        <w:rPr>
          <w:rFonts w:ascii="Roboto" w:eastAsiaTheme="minorEastAsia" w:hAnsi="Roboto"/>
        </w:rPr>
        <w:t xml:space="preserve"> be emptied.</w:t>
      </w:r>
      <w:r w:rsidR="00F66E74" w:rsidRPr="00F66E74">
        <w:rPr>
          <w:rFonts w:ascii="Roboto" w:eastAsiaTheme="minorEastAsia" w:hAnsi="Roboto"/>
        </w:rPr>
        <w:t xml:space="preserve">  Single-use supplies should be discarded.</w:t>
      </w:r>
      <w:r w:rsidR="00F66E74">
        <w:rPr>
          <w:rFonts w:ascii="Roboto" w:eastAsiaTheme="minorEastAsia" w:hAnsi="Roboto"/>
        </w:rPr>
        <w:t xml:space="preserve">  </w:t>
      </w:r>
      <w:r w:rsidR="007E21AF">
        <w:rPr>
          <w:rFonts w:ascii="Roboto" w:eastAsiaTheme="minorEastAsia" w:hAnsi="Roboto"/>
        </w:rPr>
        <w:t xml:space="preserve">Reusable mobile equipment </w:t>
      </w:r>
      <w:r w:rsidR="006855CB">
        <w:rPr>
          <w:rFonts w:ascii="Roboto" w:eastAsiaTheme="minorEastAsia" w:hAnsi="Roboto"/>
        </w:rPr>
        <w:t xml:space="preserve">(e.g. blood pressure cuff, </w:t>
      </w:r>
      <w:r w:rsidR="00690A9E">
        <w:rPr>
          <w:rFonts w:ascii="Roboto" w:eastAsiaTheme="minorEastAsia" w:hAnsi="Roboto"/>
        </w:rPr>
        <w:t xml:space="preserve">clamps, infusion pumps) </w:t>
      </w:r>
      <w:r w:rsidR="007E21AF">
        <w:rPr>
          <w:rFonts w:ascii="Roboto" w:eastAsiaTheme="minorEastAsia" w:hAnsi="Roboto"/>
        </w:rPr>
        <w:t>should be cleaned</w:t>
      </w:r>
      <w:r w:rsidR="00A378C2">
        <w:rPr>
          <w:rFonts w:ascii="Roboto" w:eastAsiaTheme="minorEastAsia" w:hAnsi="Roboto"/>
        </w:rPr>
        <w:t xml:space="preserve">, </w:t>
      </w:r>
      <w:r w:rsidR="007E21AF">
        <w:rPr>
          <w:rFonts w:ascii="Roboto" w:eastAsiaTheme="minorEastAsia" w:hAnsi="Roboto"/>
        </w:rPr>
        <w:t>disinfected</w:t>
      </w:r>
      <w:r w:rsidR="00A378C2">
        <w:rPr>
          <w:rFonts w:ascii="Roboto" w:eastAsiaTheme="minorEastAsia" w:hAnsi="Roboto"/>
        </w:rPr>
        <w:t xml:space="preserve"> and stored</w:t>
      </w:r>
      <w:r w:rsidR="007E21AF">
        <w:rPr>
          <w:rFonts w:ascii="Roboto" w:eastAsiaTheme="minorEastAsia" w:hAnsi="Roboto"/>
        </w:rPr>
        <w:t>.</w:t>
      </w:r>
    </w:p>
    <w:p w14:paraId="6832BB15" w14:textId="27F9DF7B" w:rsidR="006E147D" w:rsidRPr="006855CB" w:rsidRDefault="007E42D8" w:rsidP="00F3566A">
      <w:pPr>
        <w:pStyle w:val="ListParagraph"/>
        <w:numPr>
          <w:ilvl w:val="2"/>
          <w:numId w:val="3"/>
        </w:numPr>
        <w:rPr>
          <w:rFonts w:ascii="Roboto" w:eastAsiaTheme="minorEastAsia" w:hAnsi="Roboto"/>
          <w:b/>
          <w:bCs/>
        </w:rPr>
      </w:pPr>
      <w:r>
        <w:rPr>
          <w:rFonts w:ascii="Roboto" w:eastAsiaTheme="minorEastAsia" w:hAnsi="Roboto"/>
        </w:rPr>
        <w:t xml:space="preserve">Environmental surfaces of the </w:t>
      </w:r>
      <w:r w:rsidR="00442287">
        <w:rPr>
          <w:rFonts w:ascii="Roboto" w:eastAsiaTheme="minorEastAsia" w:hAnsi="Roboto"/>
        </w:rPr>
        <w:t xml:space="preserve">dialysis station </w:t>
      </w:r>
      <w:r w:rsidR="00B854EE">
        <w:rPr>
          <w:rFonts w:ascii="Roboto" w:eastAsiaTheme="minorEastAsia" w:hAnsi="Roboto"/>
        </w:rPr>
        <w:t xml:space="preserve">should be cleaned and disinfected </w:t>
      </w:r>
      <w:r w:rsidR="00EF7F25">
        <w:rPr>
          <w:rFonts w:ascii="Roboto" w:eastAsiaTheme="minorEastAsia" w:hAnsi="Roboto"/>
        </w:rPr>
        <w:t xml:space="preserve">with an EPA-registered disinfectant </w:t>
      </w:r>
      <w:r w:rsidR="00442287">
        <w:rPr>
          <w:rFonts w:ascii="Roboto" w:eastAsiaTheme="minorEastAsia" w:hAnsi="Roboto"/>
        </w:rPr>
        <w:t>after each patient treatment</w:t>
      </w:r>
      <w:r w:rsidR="000E35C9">
        <w:rPr>
          <w:rFonts w:ascii="Roboto" w:eastAsiaTheme="minorEastAsia" w:hAnsi="Roboto"/>
        </w:rPr>
        <w:t xml:space="preserve"> according to MIFU</w:t>
      </w:r>
      <w:r w:rsidR="00B854EE">
        <w:rPr>
          <w:rFonts w:ascii="Roboto" w:eastAsiaTheme="minorEastAsia" w:hAnsi="Roboto"/>
        </w:rPr>
        <w:t xml:space="preserve">.  </w:t>
      </w:r>
      <w:r w:rsidR="003E4940">
        <w:rPr>
          <w:rFonts w:ascii="Roboto" w:eastAsiaTheme="minorEastAsia" w:hAnsi="Roboto"/>
        </w:rPr>
        <w:t>Environmental s</w:t>
      </w:r>
      <w:r w:rsidR="00B854EE">
        <w:rPr>
          <w:rFonts w:ascii="Roboto" w:eastAsiaTheme="minorEastAsia" w:hAnsi="Roboto"/>
        </w:rPr>
        <w:t>urfaces include dialysis bed or chair, countertops, and external surfaces of the dialysis machine</w:t>
      </w:r>
      <w:r w:rsidR="004A7036">
        <w:rPr>
          <w:rFonts w:ascii="Roboto" w:eastAsiaTheme="minorEastAsia" w:hAnsi="Roboto"/>
        </w:rPr>
        <w:t xml:space="preserve"> including the back of the dialysis machine, </w:t>
      </w:r>
      <w:r w:rsidR="003E4940">
        <w:rPr>
          <w:rFonts w:ascii="Roboto" w:eastAsiaTheme="minorEastAsia" w:hAnsi="Roboto"/>
        </w:rPr>
        <w:t>including containers associated with prime waste.</w:t>
      </w:r>
      <w:r w:rsidR="006855CB">
        <w:rPr>
          <w:rFonts w:ascii="Roboto" w:eastAsiaTheme="minorEastAsia" w:hAnsi="Roboto"/>
        </w:rPr>
        <w:t xml:space="preserve">  Cleaning is performed while no patient is at the station.</w:t>
      </w:r>
    </w:p>
    <w:p w14:paraId="47B2EA6F" w14:textId="3B3918B8" w:rsidR="008538A7" w:rsidRDefault="008538A7" w:rsidP="00F3566A">
      <w:pPr>
        <w:pStyle w:val="ListParagraph"/>
        <w:numPr>
          <w:ilvl w:val="1"/>
          <w:numId w:val="3"/>
        </w:numPr>
        <w:rPr>
          <w:rFonts w:ascii="Roboto" w:eastAsiaTheme="minorEastAsia" w:hAnsi="Roboto"/>
          <w:b/>
          <w:bCs/>
        </w:rPr>
      </w:pPr>
      <w:r w:rsidRPr="002E5D3E">
        <w:rPr>
          <w:rFonts w:ascii="Roboto" w:eastAsiaTheme="minorEastAsia" w:hAnsi="Roboto"/>
          <w:b/>
          <w:bCs/>
        </w:rPr>
        <w:t>Internal</w:t>
      </w:r>
      <w:r>
        <w:rPr>
          <w:rFonts w:ascii="Roboto" w:eastAsiaTheme="minorEastAsia" w:hAnsi="Roboto"/>
          <w:b/>
          <w:bCs/>
        </w:rPr>
        <w:t xml:space="preserve"> Disinfection of Dialysis Machines</w:t>
      </w:r>
    </w:p>
    <w:p w14:paraId="5D900E46" w14:textId="77777777" w:rsidR="00FB65DD" w:rsidRDefault="00FB65DD" w:rsidP="00F3566A">
      <w:pPr>
        <w:pStyle w:val="ListParagraph"/>
        <w:numPr>
          <w:ilvl w:val="2"/>
          <w:numId w:val="3"/>
        </w:numPr>
        <w:rPr>
          <w:rFonts w:ascii="Roboto" w:eastAsiaTheme="minorEastAsia" w:hAnsi="Roboto"/>
        </w:rPr>
      </w:pPr>
      <w:r w:rsidRPr="00965810">
        <w:rPr>
          <w:rFonts w:ascii="Roboto" w:eastAsiaTheme="minorEastAsia" w:hAnsi="Roboto"/>
        </w:rPr>
        <w:t xml:space="preserve">At the end of the day, the internal fluid pathways of each machine are disinfected with heat or bleach </w:t>
      </w:r>
      <w:r>
        <w:rPr>
          <w:rFonts w:ascii="Roboto" w:eastAsiaTheme="minorEastAsia" w:hAnsi="Roboto"/>
        </w:rPr>
        <w:t xml:space="preserve">solution </w:t>
      </w:r>
      <w:r w:rsidRPr="00965810">
        <w:rPr>
          <w:rFonts w:ascii="Roboto" w:eastAsiaTheme="minorEastAsia" w:hAnsi="Roboto"/>
        </w:rPr>
        <w:t>per MIFU and Dialysis Unit policy.</w:t>
      </w:r>
    </w:p>
    <w:p w14:paraId="64FBE421" w14:textId="3C64F491" w:rsidR="00415C2D" w:rsidRDefault="00415C2D" w:rsidP="00F3566A">
      <w:pPr>
        <w:pStyle w:val="ListParagraph"/>
        <w:numPr>
          <w:ilvl w:val="2"/>
          <w:numId w:val="3"/>
        </w:numPr>
        <w:rPr>
          <w:rFonts w:ascii="Roboto" w:eastAsiaTheme="minorEastAsia" w:hAnsi="Roboto"/>
        </w:rPr>
      </w:pPr>
      <w:r>
        <w:rPr>
          <w:rFonts w:ascii="Roboto" w:eastAsiaTheme="minorEastAsia" w:hAnsi="Roboto"/>
        </w:rPr>
        <w:t>If</w:t>
      </w:r>
      <w:r w:rsidR="00E10B33">
        <w:rPr>
          <w:rFonts w:ascii="Roboto" w:eastAsiaTheme="minorEastAsia" w:hAnsi="Roboto"/>
        </w:rPr>
        <w:t xml:space="preserve"> fluid such as water or dialysate is permitted to sit in the machine overnight, the internal pathways </w:t>
      </w:r>
      <w:r w:rsidR="00562B18">
        <w:rPr>
          <w:rFonts w:ascii="Roboto" w:eastAsiaTheme="minorEastAsia" w:hAnsi="Roboto"/>
        </w:rPr>
        <w:t>must</w:t>
      </w:r>
      <w:r w:rsidR="00E10B33">
        <w:rPr>
          <w:rFonts w:ascii="Roboto" w:eastAsiaTheme="minorEastAsia" w:hAnsi="Roboto"/>
        </w:rPr>
        <w:t xml:space="preserve"> be disinfected prior to the first patient use the next day.</w:t>
      </w:r>
    </w:p>
    <w:p w14:paraId="30EAC92D" w14:textId="1520732A" w:rsidR="00FB65DD" w:rsidRPr="00FB65DD" w:rsidRDefault="00FB65DD" w:rsidP="00F3566A">
      <w:pPr>
        <w:pStyle w:val="ListParagraph"/>
        <w:numPr>
          <w:ilvl w:val="2"/>
          <w:numId w:val="3"/>
        </w:numPr>
        <w:rPr>
          <w:rFonts w:ascii="Roboto" w:eastAsiaTheme="minorEastAsia" w:hAnsi="Roboto"/>
        </w:rPr>
      </w:pPr>
      <w:r>
        <w:rPr>
          <w:rFonts w:ascii="Roboto" w:eastAsiaTheme="minorEastAsia" w:hAnsi="Roboto"/>
        </w:rPr>
        <w:t>Primed hemodialysis set-ups should be discarded after 12 hours if the treatment has not been initiated.</w:t>
      </w:r>
    </w:p>
    <w:p w14:paraId="08DA0EB2" w14:textId="1572D642" w:rsidR="008538A7" w:rsidRDefault="008538A7" w:rsidP="00F3566A">
      <w:pPr>
        <w:pStyle w:val="ListParagraph"/>
        <w:numPr>
          <w:ilvl w:val="1"/>
          <w:numId w:val="3"/>
        </w:numPr>
        <w:rPr>
          <w:rFonts w:ascii="Roboto" w:eastAsiaTheme="minorEastAsia" w:hAnsi="Roboto"/>
          <w:b/>
          <w:bCs/>
        </w:rPr>
      </w:pPr>
      <w:r>
        <w:rPr>
          <w:rFonts w:ascii="Roboto" w:eastAsiaTheme="minorEastAsia" w:hAnsi="Roboto"/>
          <w:b/>
          <w:bCs/>
        </w:rPr>
        <w:t>Wall Boxes</w:t>
      </w:r>
    </w:p>
    <w:p w14:paraId="7968E5F3" w14:textId="72F97FBF" w:rsidR="00C77211" w:rsidRDefault="00C77211" w:rsidP="00F3566A">
      <w:pPr>
        <w:pStyle w:val="ListParagraph"/>
        <w:numPr>
          <w:ilvl w:val="2"/>
          <w:numId w:val="3"/>
        </w:numPr>
        <w:rPr>
          <w:rFonts w:ascii="Roboto" w:eastAsiaTheme="minorEastAsia" w:hAnsi="Roboto"/>
          <w:b/>
          <w:bCs/>
        </w:rPr>
      </w:pPr>
      <w:r>
        <w:rPr>
          <w:rFonts w:ascii="Roboto" w:eastAsiaTheme="minorEastAsia" w:hAnsi="Roboto"/>
        </w:rPr>
        <w:t>The</w:t>
      </w:r>
      <w:r w:rsidR="00A77266">
        <w:rPr>
          <w:rFonts w:ascii="Roboto" w:eastAsiaTheme="minorEastAsia" w:hAnsi="Roboto"/>
        </w:rPr>
        <w:t xml:space="preserve"> wall box is the recess in the wall where the co</w:t>
      </w:r>
      <w:r w:rsidR="008F2F8B">
        <w:rPr>
          <w:rFonts w:ascii="Roboto" w:eastAsiaTheme="minorEastAsia" w:hAnsi="Roboto"/>
        </w:rPr>
        <w:t>nnections for treated water, acid and base concentrates</w:t>
      </w:r>
      <w:r w:rsidR="00831CEB">
        <w:rPr>
          <w:rFonts w:ascii="Roboto" w:eastAsiaTheme="minorEastAsia" w:hAnsi="Roboto"/>
        </w:rPr>
        <w:t>,</w:t>
      </w:r>
      <w:r w:rsidR="008F2F8B">
        <w:rPr>
          <w:rFonts w:ascii="Roboto" w:eastAsiaTheme="minorEastAsia" w:hAnsi="Roboto"/>
        </w:rPr>
        <w:t xml:space="preserve"> and the waste drain are located.  The connections, hoses and surfaces </w:t>
      </w:r>
      <w:r w:rsidR="00831CEB">
        <w:rPr>
          <w:rFonts w:ascii="Roboto" w:eastAsiaTheme="minorEastAsia" w:hAnsi="Roboto"/>
        </w:rPr>
        <w:t>of</w:t>
      </w:r>
      <w:r w:rsidR="008F2F8B">
        <w:rPr>
          <w:rFonts w:ascii="Roboto" w:eastAsiaTheme="minorEastAsia" w:hAnsi="Roboto"/>
        </w:rPr>
        <w:t xml:space="preserve"> the wall box</w:t>
      </w:r>
      <w:r w:rsidR="00831CEB">
        <w:rPr>
          <w:rFonts w:ascii="Roboto" w:eastAsiaTheme="minorEastAsia" w:hAnsi="Roboto"/>
        </w:rPr>
        <w:t xml:space="preserve"> should be disinfected daily or more frequently if visibly soiled.</w:t>
      </w:r>
    </w:p>
    <w:p w14:paraId="14CAB818" w14:textId="77777777" w:rsidR="00B41E56" w:rsidRPr="00D226AB" w:rsidRDefault="00A152FF" w:rsidP="00B41E56">
      <w:pPr>
        <w:pStyle w:val="ListParagraph"/>
        <w:numPr>
          <w:ilvl w:val="0"/>
          <w:numId w:val="3"/>
        </w:numPr>
        <w:rPr>
          <w:rFonts w:ascii="Roboto" w:eastAsiaTheme="minorEastAsia" w:hAnsi="Roboto"/>
          <w:b/>
          <w:bCs/>
        </w:rPr>
      </w:pPr>
      <w:r w:rsidRPr="00D226AB">
        <w:rPr>
          <w:rFonts w:ascii="Roboto" w:eastAsiaTheme="minorEastAsia" w:hAnsi="Roboto"/>
          <w:b/>
          <w:bCs/>
        </w:rPr>
        <w:t>Screening and</w:t>
      </w:r>
      <w:r w:rsidR="00210714" w:rsidRPr="00D226AB">
        <w:rPr>
          <w:rFonts w:ascii="Roboto" w:eastAsiaTheme="minorEastAsia" w:hAnsi="Roboto"/>
          <w:b/>
          <w:bCs/>
        </w:rPr>
        <w:t xml:space="preserve"> Immunization</w:t>
      </w:r>
    </w:p>
    <w:p w14:paraId="1BFC5E72" w14:textId="7F18B587" w:rsidR="00B41E56" w:rsidRDefault="00B41E56" w:rsidP="00B41E56">
      <w:pPr>
        <w:pStyle w:val="ListParagraph"/>
        <w:numPr>
          <w:ilvl w:val="1"/>
          <w:numId w:val="3"/>
        </w:numPr>
        <w:rPr>
          <w:rFonts w:ascii="Roboto" w:eastAsiaTheme="minorEastAsia" w:hAnsi="Roboto"/>
          <w:b/>
          <w:bCs/>
        </w:rPr>
      </w:pPr>
      <w:r>
        <w:rPr>
          <w:rFonts w:ascii="Roboto" w:eastAsiaTheme="minorEastAsia" w:hAnsi="Roboto"/>
          <w:b/>
          <w:bCs/>
        </w:rPr>
        <w:t xml:space="preserve">Serologic Testing for </w:t>
      </w:r>
      <w:r>
        <w:rPr>
          <w:rFonts w:ascii="Roboto" w:eastAsiaTheme="minorEastAsia" w:hAnsi="Roboto"/>
          <w:b/>
          <w:bCs/>
        </w:rPr>
        <w:t>Peritoneal Dialysis</w:t>
      </w:r>
      <w:r>
        <w:rPr>
          <w:rFonts w:ascii="Roboto" w:eastAsiaTheme="minorEastAsia" w:hAnsi="Roboto"/>
          <w:b/>
          <w:bCs/>
        </w:rPr>
        <w:t xml:space="preserve"> Patients</w:t>
      </w:r>
    </w:p>
    <w:p w14:paraId="369D7F31" w14:textId="07D07198" w:rsidR="00B41E56" w:rsidRPr="00B41E56" w:rsidRDefault="00B41E56" w:rsidP="00B41E56">
      <w:pPr>
        <w:pStyle w:val="ListParagraph"/>
        <w:numPr>
          <w:ilvl w:val="2"/>
          <w:numId w:val="3"/>
        </w:numPr>
        <w:rPr>
          <w:rFonts w:ascii="Roboto" w:eastAsiaTheme="minorEastAsia" w:hAnsi="Roboto"/>
          <w:b/>
          <w:bCs/>
        </w:rPr>
      </w:pPr>
      <w:r>
        <w:rPr>
          <w:rFonts w:ascii="Roboto" w:eastAsiaTheme="minorEastAsia" w:hAnsi="Roboto"/>
        </w:rPr>
        <w:t>Th</w:t>
      </w:r>
      <w:r w:rsidRPr="00B41E56">
        <w:rPr>
          <w:rFonts w:ascii="Roboto" w:eastAsiaTheme="minorEastAsia" w:hAnsi="Roboto"/>
        </w:rPr>
        <w:t>e CDC has no recommendations for serological screening for peritoneal dialysis patients.</w:t>
      </w:r>
    </w:p>
    <w:p w14:paraId="3D568D42" w14:textId="19BB607A" w:rsidR="004257EA" w:rsidRDefault="00CE3D92" w:rsidP="00F3566A">
      <w:pPr>
        <w:pStyle w:val="ListParagraph"/>
        <w:numPr>
          <w:ilvl w:val="1"/>
          <w:numId w:val="3"/>
        </w:numPr>
        <w:rPr>
          <w:rFonts w:ascii="Roboto" w:eastAsiaTheme="minorEastAsia" w:hAnsi="Roboto"/>
          <w:b/>
          <w:bCs/>
        </w:rPr>
      </w:pPr>
      <w:r>
        <w:rPr>
          <w:rFonts w:ascii="Roboto" w:eastAsiaTheme="minorEastAsia" w:hAnsi="Roboto"/>
          <w:b/>
          <w:bCs/>
        </w:rPr>
        <w:t>Routine Serologic Testing for Hemodialysis Patients</w:t>
      </w:r>
    </w:p>
    <w:p w14:paraId="39900891" w14:textId="1476771E" w:rsidR="004257EA" w:rsidRPr="00521E2B" w:rsidRDefault="004257EA" w:rsidP="00F3566A">
      <w:pPr>
        <w:pStyle w:val="ListParagraph"/>
        <w:numPr>
          <w:ilvl w:val="2"/>
          <w:numId w:val="3"/>
        </w:numPr>
        <w:rPr>
          <w:rFonts w:ascii="Roboto" w:eastAsiaTheme="minorEastAsia" w:hAnsi="Roboto"/>
          <w:b/>
          <w:bCs/>
        </w:rPr>
      </w:pPr>
      <w:r>
        <w:rPr>
          <w:rFonts w:ascii="Roboto" w:eastAsiaTheme="minorEastAsia" w:hAnsi="Roboto"/>
        </w:rPr>
        <w:t>S</w:t>
      </w:r>
      <w:r w:rsidR="00B41E56">
        <w:rPr>
          <w:rFonts w:ascii="Roboto" w:eastAsiaTheme="minorEastAsia" w:hAnsi="Roboto"/>
        </w:rPr>
        <w:t>erologic s</w:t>
      </w:r>
      <w:r>
        <w:rPr>
          <w:rFonts w:ascii="Roboto" w:eastAsiaTheme="minorEastAsia" w:hAnsi="Roboto"/>
        </w:rPr>
        <w:t xml:space="preserve">creening is a vital part of an IPC program as it helps </w:t>
      </w:r>
      <w:r w:rsidR="00B41E56">
        <w:rPr>
          <w:rFonts w:ascii="Roboto" w:eastAsiaTheme="minorEastAsia" w:hAnsi="Roboto"/>
        </w:rPr>
        <w:t xml:space="preserve">to </w:t>
      </w:r>
      <w:r>
        <w:rPr>
          <w:rFonts w:ascii="Roboto" w:eastAsiaTheme="minorEastAsia" w:hAnsi="Roboto"/>
        </w:rPr>
        <w:t>identify disease early and prevents transmission.</w:t>
      </w:r>
    </w:p>
    <w:p w14:paraId="75ABC931" w14:textId="2609532C" w:rsidR="00521E2B" w:rsidRPr="009B4F86" w:rsidRDefault="00521E2B" w:rsidP="00F3566A">
      <w:pPr>
        <w:pStyle w:val="ListParagraph"/>
        <w:numPr>
          <w:ilvl w:val="2"/>
          <w:numId w:val="3"/>
        </w:numPr>
        <w:rPr>
          <w:rFonts w:ascii="Roboto" w:eastAsiaTheme="minorEastAsia" w:hAnsi="Roboto"/>
          <w:b/>
          <w:bCs/>
        </w:rPr>
      </w:pPr>
      <w:r>
        <w:rPr>
          <w:rFonts w:ascii="Roboto" w:eastAsiaTheme="minorEastAsia" w:hAnsi="Roboto"/>
        </w:rPr>
        <w:t xml:space="preserve">Patient screening </w:t>
      </w:r>
      <w:r w:rsidR="0095666B">
        <w:rPr>
          <w:rFonts w:ascii="Roboto" w:eastAsiaTheme="minorEastAsia" w:hAnsi="Roboto"/>
        </w:rPr>
        <w:t>is recommended prior to hemodialysis initiation.</w:t>
      </w:r>
    </w:p>
    <w:p w14:paraId="505CB3B1" w14:textId="7D790481" w:rsidR="00825D3F" w:rsidRPr="003B42F3" w:rsidRDefault="003B42F3" w:rsidP="00F3566A">
      <w:pPr>
        <w:pStyle w:val="ListParagraph"/>
        <w:numPr>
          <w:ilvl w:val="2"/>
          <w:numId w:val="3"/>
        </w:numPr>
        <w:rPr>
          <w:rFonts w:ascii="Roboto" w:eastAsiaTheme="minorEastAsia" w:hAnsi="Roboto"/>
        </w:rPr>
      </w:pPr>
      <w:r w:rsidRPr="003B42F3">
        <w:rPr>
          <w:rFonts w:ascii="Roboto" w:eastAsiaTheme="minorEastAsia" w:hAnsi="Roboto"/>
        </w:rPr>
        <w:t>Routine testing for HBV and HCV is recommended.</w:t>
      </w:r>
    </w:p>
    <w:p w14:paraId="1DA34D3F" w14:textId="74F6126B" w:rsidR="00B41E56" w:rsidRPr="00AB4639" w:rsidRDefault="00FB4354" w:rsidP="00B41E56">
      <w:pPr>
        <w:pStyle w:val="ListParagraph"/>
        <w:numPr>
          <w:ilvl w:val="2"/>
          <w:numId w:val="3"/>
        </w:numPr>
        <w:rPr>
          <w:rFonts w:ascii="Roboto" w:eastAsiaTheme="minorEastAsia" w:hAnsi="Roboto"/>
          <w:b/>
          <w:bCs/>
          <w:i/>
          <w:iCs/>
        </w:rPr>
      </w:pPr>
      <w:r w:rsidRPr="004E06B9">
        <w:rPr>
          <w:rFonts w:ascii="Roboto" w:eastAsiaTheme="minorEastAsia" w:hAnsi="Roboto"/>
          <w:i/>
          <w:iCs/>
          <w:color w:val="FF0000"/>
        </w:rPr>
        <w:t xml:space="preserve">Screening recommendations change periodically as medical technology and treatments advance, </w:t>
      </w:r>
      <w:r w:rsidR="004E06B9" w:rsidRPr="004E06B9">
        <w:rPr>
          <w:rFonts w:ascii="Roboto" w:eastAsiaTheme="minorEastAsia" w:hAnsi="Roboto"/>
          <w:i/>
          <w:iCs/>
          <w:color w:val="FF0000"/>
        </w:rPr>
        <w:t>therefore seek</w:t>
      </w:r>
      <w:r w:rsidR="00A356AA" w:rsidRPr="004E06B9">
        <w:rPr>
          <w:rFonts w:ascii="Roboto" w:eastAsiaTheme="minorEastAsia" w:hAnsi="Roboto"/>
          <w:i/>
          <w:iCs/>
          <w:color w:val="FF0000"/>
        </w:rPr>
        <w:t xml:space="preserve"> </w:t>
      </w:r>
      <w:r w:rsidR="0083524C" w:rsidRPr="004E06B9">
        <w:rPr>
          <w:rFonts w:ascii="Roboto" w:eastAsiaTheme="minorEastAsia" w:hAnsi="Roboto"/>
          <w:i/>
          <w:iCs/>
          <w:color w:val="FF0000"/>
        </w:rPr>
        <w:t xml:space="preserve">evidence-based recommendations </w:t>
      </w:r>
      <w:r w:rsidR="00B835D9" w:rsidRPr="004E06B9">
        <w:rPr>
          <w:rFonts w:ascii="Roboto" w:eastAsiaTheme="minorEastAsia" w:hAnsi="Roboto"/>
          <w:i/>
          <w:iCs/>
          <w:color w:val="FF0000"/>
        </w:rPr>
        <w:t>to</w:t>
      </w:r>
      <w:r w:rsidR="0083524C" w:rsidRPr="004E06B9">
        <w:rPr>
          <w:rFonts w:ascii="Roboto" w:eastAsiaTheme="minorEastAsia" w:hAnsi="Roboto"/>
          <w:i/>
          <w:iCs/>
          <w:color w:val="FF0000"/>
        </w:rPr>
        <w:t xml:space="preserve"> </w:t>
      </w:r>
      <w:r w:rsidR="003D4804" w:rsidRPr="004E06B9">
        <w:rPr>
          <w:rFonts w:ascii="Roboto" w:eastAsiaTheme="minorEastAsia" w:hAnsi="Roboto"/>
          <w:i/>
          <w:iCs/>
          <w:color w:val="FF0000"/>
        </w:rPr>
        <w:t>update</w:t>
      </w:r>
      <w:r w:rsidR="00A356AA" w:rsidRPr="004E06B9">
        <w:rPr>
          <w:rFonts w:ascii="Roboto" w:eastAsiaTheme="minorEastAsia" w:hAnsi="Roboto"/>
          <w:i/>
          <w:iCs/>
          <w:color w:val="FF0000"/>
        </w:rPr>
        <w:t xml:space="preserve"> this section</w:t>
      </w:r>
      <w:r w:rsidR="00B41E56">
        <w:rPr>
          <w:rFonts w:ascii="Roboto" w:eastAsiaTheme="minorEastAsia" w:hAnsi="Roboto"/>
          <w:i/>
          <w:iCs/>
          <w:color w:val="FF0000"/>
        </w:rPr>
        <w:t xml:space="preserve"> prior to policy updates. </w:t>
      </w:r>
    </w:p>
    <w:p w14:paraId="1C130EEC" w14:textId="77777777" w:rsidR="00786EF0" w:rsidRDefault="00786EF0" w:rsidP="00F3566A">
      <w:pPr>
        <w:pStyle w:val="ListParagraph"/>
        <w:numPr>
          <w:ilvl w:val="1"/>
          <w:numId w:val="3"/>
        </w:numPr>
        <w:rPr>
          <w:rFonts w:ascii="Roboto" w:eastAsiaTheme="minorEastAsia" w:hAnsi="Roboto"/>
          <w:b/>
          <w:bCs/>
        </w:rPr>
      </w:pPr>
      <w:r>
        <w:rPr>
          <w:rFonts w:ascii="Roboto" w:eastAsiaTheme="minorEastAsia" w:hAnsi="Roboto"/>
          <w:b/>
          <w:bCs/>
        </w:rPr>
        <w:t>Hepatitis B Vaccination</w:t>
      </w:r>
    </w:p>
    <w:p w14:paraId="2230348D" w14:textId="77777777" w:rsidR="00786EF0" w:rsidRDefault="00786EF0" w:rsidP="00F3566A">
      <w:pPr>
        <w:pStyle w:val="ListParagraph"/>
        <w:numPr>
          <w:ilvl w:val="2"/>
          <w:numId w:val="3"/>
        </w:numPr>
        <w:rPr>
          <w:rFonts w:ascii="Roboto" w:eastAsiaTheme="minorEastAsia" w:hAnsi="Roboto"/>
          <w:b/>
          <w:bCs/>
        </w:rPr>
      </w:pPr>
      <w:r>
        <w:rPr>
          <w:rFonts w:ascii="Roboto" w:eastAsiaTheme="minorEastAsia" w:hAnsi="Roboto"/>
        </w:rPr>
        <w:t>Hepatitis B vaccine series is recommended for all susceptible chronic hemodialysis patients according to the most recent CDC/Advisory Committee on Immunizations Practices (ACIP) recommendations.</w:t>
      </w:r>
    </w:p>
    <w:p w14:paraId="03151873" w14:textId="77777777" w:rsidR="00CE3D92" w:rsidRDefault="00CE3D92" w:rsidP="00F3566A">
      <w:pPr>
        <w:pStyle w:val="ListParagraph"/>
        <w:numPr>
          <w:ilvl w:val="1"/>
          <w:numId w:val="3"/>
        </w:numPr>
        <w:rPr>
          <w:rFonts w:ascii="Roboto" w:eastAsiaTheme="minorEastAsia" w:hAnsi="Roboto"/>
          <w:b/>
          <w:bCs/>
        </w:rPr>
      </w:pPr>
      <w:r>
        <w:rPr>
          <w:rFonts w:ascii="Roboto" w:eastAsiaTheme="minorEastAsia" w:hAnsi="Roboto"/>
          <w:b/>
          <w:bCs/>
        </w:rPr>
        <w:t>Hemodialysis Staff</w:t>
      </w:r>
    </w:p>
    <w:p w14:paraId="3CF28BB3" w14:textId="303B6D86" w:rsidR="0094015B" w:rsidRDefault="0094015B" w:rsidP="00F3566A">
      <w:pPr>
        <w:pStyle w:val="ListParagraph"/>
        <w:numPr>
          <w:ilvl w:val="2"/>
          <w:numId w:val="3"/>
        </w:numPr>
        <w:rPr>
          <w:rFonts w:ascii="Roboto" w:eastAsiaTheme="minorEastAsia" w:hAnsi="Roboto"/>
        </w:rPr>
      </w:pPr>
      <w:r w:rsidRPr="0094015B">
        <w:rPr>
          <w:rFonts w:ascii="Roboto" w:eastAsiaTheme="minorEastAsia" w:hAnsi="Roboto"/>
        </w:rPr>
        <w:lastRenderedPageBreak/>
        <w:t>Hepatitis</w:t>
      </w:r>
      <w:r>
        <w:rPr>
          <w:rFonts w:ascii="Roboto" w:eastAsiaTheme="minorEastAsia" w:hAnsi="Roboto"/>
        </w:rPr>
        <w:t xml:space="preserve"> B </w:t>
      </w:r>
      <w:r w:rsidR="00721378">
        <w:rPr>
          <w:rFonts w:ascii="Roboto" w:eastAsiaTheme="minorEastAsia" w:hAnsi="Roboto"/>
        </w:rPr>
        <w:t>vaccine series is offered to all staff with reasonably expected exposure to blood or other potentially infectious body fluid.</w:t>
      </w:r>
    </w:p>
    <w:p w14:paraId="33CB5A49" w14:textId="4E87019C" w:rsidR="00141491" w:rsidRPr="0094015B" w:rsidRDefault="00141491" w:rsidP="00F3566A">
      <w:pPr>
        <w:pStyle w:val="ListParagraph"/>
        <w:numPr>
          <w:ilvl w:val="2"/>
          <w:numId w:val="3"/>
        </w:numPr>
        <w:rPr>
          <w:rFonts w:ascii="Roboto" w:eastAsiaTheme="minorEastAsia" w:hAnsi="Roboto"/>
        </w:rPr>
      </w:pPr>
      <w:r>
        <w:rPr>
          <w:rFonts w:ascii="Roboto" w:eastAsiaTheme="minorEastAsia" w:hAnsi="Roboto"/>
        </w:rPr>
        <w:t>Routine testing for staff members is not recommended except when required to document the response to hepatitis B vaccination.</w:t>
      </w:r>
    </w:p>
    <w:p w14:paraId="615CEF16" w14:textId="77777777" w:rsidR="00CE3D92" w:rsidRDefault="00CE3D92" w:rsidP="00F3566A">
      <w:pPr>
        <w:pStyle w:val="ListParagraph"/>
        <w:numPr>
          <w:ilvl w:val="0"/>
          <w:numId w:val="3"/>
        </w:numPr>
        <w:rPr>
          <w:rFonts w:ascii="Roboto" w:eastAsiaTheme="minorEastAsia" w:hAnsi="Roboto"/>
          <w:b/>
          <w:bCs/>
        </w:rPr>
      </w:pPr>
      <w:r>
        <w:rPr>
          <w:rFonts w:ascii="Roboto" w:eastAsiaTheme="minorEastAsia" w:hAnsi="Roboto"/>
          <w:b/>
          <w:bCs/>
        </w:rPr>
        <w:t>Prevention and Management of HBV Infection</w:t>
      </w:r>
    </w:p>
    <w:p w14:paraId="4F70D60A" w14:textId="77777777" w:rsidR="00962F43" w:rsidRDefault="00F76E8E" w:rsidP="00962F43">
      <w:pPr>
        <w:pStyle w:val="ListParagraph"/>
        <w:numPr>
          <w:ilvl w:val="1"/>
          <w:numId w:val="3"/>
        </w:numPr>
        <w:rPr>
          <w:rFonts w:ascii="Roboto" w:eastAsiaTheme="minorEastAsia" w:hAnsi="Roboto"/>
        </w:rPr>
      </w:pPr>
      <w:r>
        <w:rPr>
          <w:rFonts w:ascii="Roboto" w:eastAsiaTheme="minorEastAsia" w:hAnsi="Roboto"/>
        </w:rPr>
        <w:t>Isolation of Hepatitis B Virus (HBV) positive patients in a private room or other area separated from HBV-susceptible patients is re</w:t>
      </w:r>
      <w:r w:rsidR="00CB45CF">
        <w:rPr>
          <w:rFonts w:ascii="Roboto" w:eastAsiaTheme="minorEastAsia" w:hAnsi="Roboto"/>
        </w:rPr>
        <w:t>quired</w:t>
      </w:r>
      <w:r>
        <w:rPr>
          <w:rFonts w:ascii="Roboto" w:eastAsiaTheme="minorEastAsia" w:hAnsi="Roboto"/>
        </w:rPr>
        <w:t>.</w:t>
      </w:r>
      <w:r w:rsidR="00962F43" w:rsidRPr="00962F43">
        <w:rPr>
          <w:rFonts w:ascii="Roboto" w:eastAsiaTheme="minorEastAsia" w:hAnsi="Roboto"/>
        </w:rPr>
        <w:t xml:space="preserve"> </w:t>
      </w:r>
    </w:p>
    <w:p w14:paraId="6BCD8EEA" w14:textId="1C200942" w:rsidR="00F76E8E" w:rsidRPr="00962F43" w:rsidRDefault="00962F43" w:rsidP="00962F43">
      <w:pPr>
        <w:pStyle w:val="ListParagraph"/>
        <w:numPr>
          <w:ilvl w:val="2"/>
          <w:numId w:val="3"/>
        </w:numPr>
        <w:rPr>
          <w:rFonts w:ascii="Roboto" w:eastAsiaTheme="minorEastAsia" w:hAnsi="Roboto"/>
        </w:rPr>
      </w:pPr>
      <w:r>
        <w:rPr>
          <w:rFonts w:ascii="Roboto" w:eastAsiaTheme="minorEastAsia" w:hAnsi="Roboto"/>
        </w:rPr>
        <w:t>Isolate patients who test positive for HBV surface antigen.</w:t>
      </w:r>
    </w:p>
    <w:p w14:paraId="64B91F07" w14:textId="13ACEDB9" w:rsidR="00F76E8E" w:rsidRDefault="3A0914C9" w:rsidP="437F0292">
      <w:pPr>
        <w:pStyle w:val="ListParagraph"/>
        <w:numPr>
          <w:ilvl w:val="1"/>
          <w:numId w:val="3"/>
        </w:numPr>
        <w:rPr>
          <w:rFonts w:ascii="Roboto" w:eastAsiaTheme="minorEastAsia" w:hAnsi="Roboto"/>
        </w:rPr>
      </w:pPr>
      <w:r w:rsidRPr="44CAAC3E">
        <w:rPr>
          <w:rFonts w:ascii="Roboto" w:eastAsiaTheme="minorEastAsia" w:hAnsi="Roboto"/>
        </w:rPr>
        <w:t>The isolation room</w:t>
      </w:r>
      <w:r w:rsidR="421AEDBF" w:rsidRPr="44CAAC3E">
        <w:rPr>
          <w:rFonts w:ascii="Roboto" w:eastAsiaTheme="minorEastAsia" w:hAnsi="Roboto"/>
        </w:rPr>
        <w:t xml:space="preserve"> or area should have dedicated staff, equipment, medications, and supplies that are not used by HBV-susceptible patients.</w:t>
      </w:r>
      <w:r w:rsidR="0307724B" w:rsidRPr="44CAAC3E">
        <w:rPr>
          <w:rFonts w:ascii="Roboto" w:eastAsiaTheme="minorEastAsia" w:hAnsi="Roboto"/>
        </w:rPr>
        <w:t xml:space="preserve">  </w:t>
      </w:r>
      <w:r w:rsidR="6A6343B1" w:rsidRPr="44CAAC3E">
        <w:rPr>
          <w:rFonts w:ascii="Roboto" w:eastAsiaTheme="minorEastAsia" w:hAnsi="Roboto"/>
        </w:rPr>
        <w:t xml:space="preserve">Machines used to treat an HBsAg-positive patient will be </w:t>
      </w:r>
      <w:r w:rsidR="0B5F567A" w:rsidRPr="44CAAC3E">
        <w:rPr>
          <w:rFonts w:ascii="Roboto" w:eastAsiaTheme="minorEastAsia" w:hAnsi="Roboto"/>
        </w:rPr>
        <w:t xml:space="preserve">dedicated to </w:t>
      </w:r>
      <w:r w:rsidR="4119DC17" w:rsidRPr="44CAAC3E">
        <w:rPr>
          <w:rFonts w:ascii="Roboto" w:eastAsiaTheme="minorEastAsia" w:hAnsi="Roboto"/>
        </w:rPr>
        <w:t>the</w:t>
      </w:r>
      <w:r w:rsidR="0B5F567A" w:rsidRPr="44CAAC3E">
        <w:rPr>
          <w:rFonts w:ascii="Roboto" w:eastAsiaTheme="minorEastAsia" w:hAnsi="Roboto"/>
        </w:rPr>
        <w:t xml:space="preserve"> patient and labeled with their name, </w:t>
      </w:r>
      <w:r w:rsidR="203337D8" w:rsidRPr="44CAAC3E">
        <w:rPr>
          <w:rFonts w:ascii="Roboto" w:eastAsiaTheme="minorEastAsia" w:hAnsi="Roboto"/>
        </w:rPr>
        <w:t xml:space="preserve">MRN, </w:t>
      </w:r>
      <w:r w:rsidR="0B5F567A" w:rsidRPr="44CAAC3E">
        <w:rPr>
          <w:rFonts w:ascii="Roboto" w:eastAsiaTheme="minorEastAsia" w:hAnsi="Roboto"/>
        </w:rPr>
        <w:t xml:space="preserve">isolated from other machines </w:t>
      </w:r>
      <w:r w:rsidR="6EC8C084" w:rsidRPr="44CAAC3E">
        <w:rPr>
          <w:rFonts w:ascii="Roboto" w:eastAsiaTheme="minorEastAsia" w:hAnsi="Roboto"/>
        </w:rPr>
        <w:t xml:space="preserve">during storage </w:t>
      </w:r>
      <w:r w:rsidR="6A6343B1" w:rsidRPr="44CAAC3E">
        <w:rPr>
          <w:rFonts w:ascii="Roboto" w:eastAsiaTheme="minorEastAsia" w:hAnsi="Roboto"/>
        </w:rPr>
        <w:t>and</w:t>
      </w:r>
      <w:r w:rsidR="6BE4DC54" w:rsidRPr="44CAAC3E">
        <w:rPr>
          <w:rFonts w:ascii="Roboto" w:eastAsiaTheme="minorEastAsia" w:hAnsi="Roboto"/>
        </w:rPr>
        <w:t xml:space="preserve"> kept only for the same patient’s treatment until their discharge from the hospital.</w:t>
      </w:r>
      <w:r w:rsidR="54496D2C" w:rsidRPr="44CAAC3E">
        <w:rPr>
          <w:rFonts w:ascii="Roboto" w:eastAsiaTheme="minorEastAsia" w:hAnsi="Roboto"/>
        </w:rPr>
        <w:t xml:space="preserve">  See Dialysis Department policy for procedures</w:t>
      </w:r>
      <w:r w:rsidR="1484F3A3" w:rsidRPr="44CAAC3E">
        <w:rPr>
          <w:rFonts w:ascii="Roboto" w:eastAsiaTheme="minorEastAsia" w:hAnsi="Roboto"/>
        </w:rPr>
        <w:t xml:space="preserve"> and protocols</w:t>
      </w:r>
      <w:r w:rsidR="54496D2C" w:rsidRPr="44CAAC3E">
        <w:rPr>
          <w:rFonts w:ascii="Roboto" w:eastAsiaTheme="minorEastAsia" w:hAnsi="Roboto"/>
        </w:rPr>
        <w:t>.</w:t>
      </w:r>
    </w:p>
    <w:p w14:paraId="02A357D9" w14:textId="04D5EB35" w:rsidR="006658FB" w:rsidRDefault="00B006E6" w:rsidP="00F3566A">
      <w:pPr>
        <w:pStyle w:val="ListParagraph"/>
        <w:numPr>
          <w:ilvl w:val="1"/>
          <w:numId w:val="3"/>
        </w:numPr>
        <w:rPr>
          <w:rFonts w:ascii="Roboto" w:eastAsiaTheme="minorEastAsia" w:hAnsi="Roboto"/>
        </w:rPr>
      </w:pPr>
      <w:r>
        <w:rPr>
          <w:rFonts w:ascii="Roboto" w:eastAsiaTheme="minorEastAsia" w:hAnsi="Roboto"/>
        </w:rPr>
        <w:t>Vaccinate susceptible patients and staff against hepatitis B.</w:t>
      </w:r>
    </w:p>
    <w:p w14:paraId="5530985E" w14:textId="6DEF7F77" w:rsidR="00B02147" w:rsidRPr="00F76E8E" w:rsidRDefault="00B02147" w:rsidP="00F3566A">
      <w:pPr>
        <w:pStyle w:val="ListParagraph"/>
        <w:numPr>
          <w:ilvl w:val="1"/>
          <w:numId w:val="3"/>
        </w:numPr>
        <w:rPr>
          <w:rFonts w:ascii="Roboto" w:eastAsiaTheme="minorEastAsia" w:hAnsi="Roboto"/>
        </w:rPr>
      </w:pPr>
      <w:r>
        <w:rPr>
          <w:rFonts w:ascii="Roboto" w:eastAsiaTheme="minorEastAsia" w:hAnsi="Roboto"/>
        </w:rPr>
        <w:t>Perform surveillance for infections and other adverse events.</w:t>
      </w:r>
    </w:p>
    <w:p w14:paraId="64501C3B" w14:textId="77777777" w:rsidR="00CE3D92" w:rsidRDefault="00CE3D92" w:rsidP="00F3566A">
      <w:pPr>
        <w:pStyle w:val="ListParagraph"/>
        <w:numPr>
          <w:ilvl w:val="0"/>
          <w:numId w:val="3"/>
        </w:numPr>
        <w:rPr>
          <w:rFonts w:ascii="Roboto" w:eastAsiaTheme="minorEastAsia" w:hAnsi="Roboto"/>
          <w:b/>
          <w:bCs/>
        </w:rPr>
      </w:pPr>
      <w:r>
        <w:rPr>
          <w:rFonts w:ascii="Roboto" w:eastAsiaTheme="minorEastAsia" w:hAnsi="Roboto"/>
          <w:b/>
          <w:bCs/>
        </w:rPr>
        <w:t>Prevention and Management of HCV Infection</w:t>
      </w:r>
    </w:p>
    <w:p w14:paraId="443CABFD" w14:textId="351932E4" w:rsidR="007C3D2B" w:rsidRPr="002D5E3B" w:rsidRDefault="007C3D2B" w:rsidP="00F3566A">
      <w:pPr>
        <w:pStyle w:val="ListParagraph"/>
        <w:numPr>
          <w:ilvl w:val="1"/>
          <w:numId w:val="3"/>
        </w:numPr>
        <w:rPr>
          <w:rFonts w:ascii="Roboto" w:eastAsiaTheme="minorEastAsia" w:hAnsi="Roboto"/>
        </w:rPr>
      </w:pPr>
      <w:r w:rsidRPr="002D5E3B">
        <w:rPr>
          <w:rFonts w:ascii="Roboto" w:eastAsiaTheme="minorEastAsia" w:hAnsi="Roboto"/>
        </w:rPr>
        <w:t>Strict adherence to standard infection prevention practices can prevent transmission of HCV within the dialysis environment.</w:t>
      </w:r>
    </w:p>
    <w:p w14:paraId="45F5A4A7" w14:textId="7D9ED782" w:rsidR="00CE5B52" w:rsidRPr="002D5E3B" w:rsidRDefault="008930A9" w:rsidP="00F3566A">
      <w:pPr>
        <w:pStyle w:val="ListParagraph"/>
        <w:numPr>
          <w:ilvl w:val="1"/>
          <w:numId w:val="3"/>
        </w:numPr>
        <w:rPr>
          <w:rFonts w:ascii="Roboto" w:eastAsiaTheme="minorEastAsia" w:hAnsi="Roboto"/>
          <w:b/>
          <w:bCs/>
        </w:rPr>
      </w:pPr>
      <w:r>
        <w:rPr>
          <w:rFonts w:ascii="Roboto" w:eastAsiaTheme="minorEastAsia" w:hAnsi="Roboto"/>
        </w:rPr>
        <w:t>Isolating</w:t>
      </w:r>
      <w:r w:rsidR="00301A79">
        <w:rPr>
          <w:rFonts w:ascii="Roboto" w:eastAsiaTheme="minorEastAsia" w:hAnsi="Roboto"/>
        </w:rPr>
        <w:t xml:space="preserve"> HCV-infected hemodialysis patients or using dedicated dialysis machines for HCV-infected patients is not currently recommended</w:t>
      </w:r>
      <w:r w:rsidR="00B81BB5">
        <w:rPr>
          <w:rFonts w:ascii="Roboto" w:eastAsiaTheme="minorEastAsia" w:hAnsi="Roboto"/>
        </w:rPr>
        <w:t xml:space="preserve"> according to recent guidelines.</w:t>
      </w:r>
      <w:r w:rsidR="00065D8A">
        <w:rPr>
          <w:rFonts w:ascii="Roboto" w:eastAsiaTheme="minorEastAsia" w:hAnsi="Roboto"/>
          <w:vertAlign w:val="superscript"/>
        </w:rPr>
        <w:t>f</w:t>
      </w:r>
    </w:p>
    <w:p w14:paraId="5E5CD042" w14:textId="77777777" w:rsidR="00CE3D92" w:rsidRDefault="00CE3D92" w:rsidP="00F3566A">
      <w:pPr>
        <w:pStyle w:val="ListParagraph"/>
        <w:numPr>
          <w:ilvl w:val="0"/>
          <w:numId w:val="3"/>
        </w:numPr>
        <w:rPr>
          <w:rFonts w:ascii="Roboto" w:eastAsiaTheme="minorEastAsia" w:hAnsi="Roboto"/>
          <w:b/>
          <w:bCs/>
        </w:rPr>
      </w:pPr>
      <w:r>
        <w:rPr>
          <w:rFonts w:ascii="Roboto" w:eastAsiaTheme="minorEastAsia" w:hAnsi="Roboto"/>
          <w:b/>
          <w:bCs/>
        </w:rPr>
        <w:t>Prevention and Management of HIV Infection</w:t>
      </w:r>
    </w:p>
    <w:p w14:paraId="5FE74143" w14:textId="26630C02" w:rsidR="007D1A4C" w:rsidRDefault="00916805" w:rsidP="00F3566A">
      <w:pPr>
        <w:pStyle w:val="ListParagraph"/>
        <w:numPr>
          <w:ilvl w:val="1"/>
          <w:numId w:val="3"/>
        </w:numPr>
        <w:rPr>
          <w:rFonts w:ascii="Roboto" w:eastAsiaTheme="minorEastAsia" w:hAnsi="Roboto"/>
          <w:b/>
          <w:bCs/>
        </w:rPr>
      </w:pPr>
      <w:r>
        <w:rPr>
          <w:rFonts w:ascii="Roboto" w:eastAsiaTheme="minorEastAsia" w:hAnsi="Roboto"/>
        </w:rPr>
        <w:t>Routine testing of hemodialysis patients for HIV infection for infection prevention purposes is not recommended.</w:t>
      </w:r>
      <w:r w:rsidR="00D76F93">
        <w:rPr>
          <w:rFonts w:ascii="Roboto" w:eastAsiaTheme="minorEastAsia" w:hAnsi="Roboto"/>
        </w:rPr>
        <w:t xml:space="preserve"> Testing for HIV should be patient specific and based on additional risk factors. </w:t>
      </w:r>
    </w:p>
    <w:p w14:paraId="3CFFF242" w14:textId="77777777" w:rsidR="00B820D0" w:rsidRDefault="00CE3D92" w:rsidP="00F3566A">
      <w:pPr>
        <w:pStyle w:val="ListParagraph"/>
        <w:numPr>
          <w:ilvl w:val="0"/>
          <w:numId w:val="3"/>
        </w:numPr>
        <w:rPr>
          <w:rFonts w:ascii="Roboto" w:eastAsiaTheme="minorEastAsia" w:hAnsi="Roboto"/>
          <w:b/>
          <w:bCs/>
        </w:rPr>
      </w:pPr>
      <w:r>
        <w:rPr>
          <w:rFonts w:ascii="Roboto" w:eastAsiaTheme="minorEastAsia" w:hAnsi="Roboto"/>
          <w:b/>
          <w:bCs/>
        </w:rPr>
        <w:t xml:space="preserve">Surveillance </w:t>
      </w:r>
    </w:p>
    <w:p w14:paraId="4DD5487E" w14:textId="2148E1DF" w:rsidR="001817EF" w:rsidRPr="00433CA3" w:rsidRDefault="3F340D1B" w:rsidP="437F0292">
      <w:pPr>
        <w:pStyle w:val="ListParagraph"/>
        <w:numPr>
          <w:ilvl w:val="1"/>
          <w:numId w:val="3"/>
        </w:numPr>
        <w:rPr>
          <w:rFonts w:ascii="Roboto" w:eastAsiaTheme="minorEastAsia" w:hAnsi="Roboto"/>
          <w:b/>
          <w:bCs/>
        </w:rPr>
      </w:pPr>
      <w:r w:rsidRPr="437F0292">
        <w:rPr>
          <w:rFonts w:ascii="Roboto" w:eastAsiaTheme="minorEastAsia" w:hAnsi="Roboto"/>
        </w:rPr>
        <w:t>Records are maintained</w:t>
      </w:r>
      <w:r w:rsidR="478D5581" w:rsidRPr="437F0292">
        <w:rPr>
          <w:rFonts w:ascii="Roboto" w:eastAsiaTheme="minorEastAsia" w:hAnsi="Roboto"/>
        </w:rPr>
        <w:t xml:space="preserve"> for each </w:t>
      </w:r>
      <w:r w:rsidR="7BA8DA5F" w:rsidRPr="437F0292">
        <w:rPr>
          <w:rFonts w:ascii="Roboto" w:eastAsiaTheme="minorEastAsia" w:hAnsi="Roboto"/>
        </w:rPr>
        <w:t>patient, including</w:t>
      </w:r>
      <w:r w:rsidR="478D5581" w:rsidRPr="437F0292">
        <w:rPr>
          <w:rFonts w:ascii="Roboto" w:eastAsiaTheme="minorEastAsia" w:hAnsi="Roboto"/>
        </w:rPr>
        <w:t xml:space="preserve"> the location of the dialysis station</w:t>
      </w:r>
      <w:r w:rsidR="6F91991D" w:rsidRPr="437F0292">
        <w:rPr>
          <w:rFonts w:ascii="Roboto" w:eastAsiaTheme="minorEastAsia" w:hAnsi="Roboto"/>
        </w:rPr>
        <w:t xml:space="preserve">, </w:t>
      </w:r>
      <w:r w:rsidR="478D5581" w:rsidRPr="437F0292">
        <w:rPr>
          <w:rFonts w:ascii="Roboto" w:eastAsiaTheme="minorEastAsia" w:hAnsi="Roboto"/>
        </w:rPr>
        <w:t>machine number used for each dialysis session</w:t>
      </w:r>
      <w:r w:rsidR="6F91991D" w:rsidRPr="437F0292">
        <w:rPr>
          <w:rFonts w:ascii="Roboto" w:eastAsiaTheme="minorEastAsia" w:hAnsi="Roboto"/>
        </w:rPr>
        <w:t xml:space="preserve"> and the </w:t>
      </w:r>
      <w:r w:rsidR="43F618E8" w:rsidRPr="437F0292">
        <w:rPr>
          <w:rFonts w:ascii="Roboto" w:eastAsiaTheme="minorEastAsia" w:hAnsi="Roboto"/>
        </w:rPr>
        <w:t xml:space="preserve">name of </w:t>
      </w:r>
      <w:r w:rsidR="6F91991D" w:rsidRPr="437F0292">
        <w:rPr>
          <w:rFonts w:ascii="Roboto" w:eastAsiaTheme="minorEastAsia" w:hAnsi="Roboto"/>
        </w:rPr>
        <w:t>staff member</w:t>
      </w:r>
      <w:r w:rsidR="43F618E8" w:rsidRPr="437F0292">
        <w:rPr>
          <w:rFonts w:ascii="Roboto" w:eastAsiaTheme="minorEastAsia" w:hAnsi="Roboto"/>
        </w:rPr>
        <w:t xml:space="preserve"> who connected and disconnected the patient to and from a machine.</w:t>
      </w:r>
      <w:r w:rsidR="6F91991D" w:rsidRPr="437F0292">
        <w:rPr>
          <w:rFonts w:ascii="Roboto" w:eastAsiaTheme="minorEastAsia" w:hAnsi="Roboto"/>
        </w:rPr>
        <w:t xml:space="preserve"> </w:t>
      </w:r>
    </w:p>
    <w:p w14:paraId="02FAD3F6" w14:textId="3B615557" w:rsidR="00433CA3" w:rsidRPr="00433CA3" w:rsidRDefault="00433CA3" w:rsidP="44CAAC3E">
      <w:pPr>
        <w:pStyle w:val="ListParagraph"/>
        <w:numPr>
          <w:ilvl w:val="1"/>
          <w:numId w:val="3"/>
        </w:numPr>
        <w:rPr>
          <w:rFonts w:ascii="Roboto" w:eastAsiaTheme="minorEastAsia" w:hAnsi="Roboto"/>
          <w:b/>
          <w:bCs/>
        </w:rPr>
      </w:pPr>
      <w:r w:rsidRPr="44CAAC3E">
        <w:rPr>
          <w:rFonts w:ascii="Roboto" w:eastAsiaTheme="minorEastAsia" w:hAnsi="Roboto"/>
        </w:rPr>
        <w:t>Notify</w:t>
      </w:r>
      <w:r w:rsidR="00E11C8F">
        <w:rPr>
          <w:rFonts w:ascii="Roboto" w:eastAsiaTheme="minorEastAsia" w:hAnsi="Roboto"/>
        </w:rPr>
        <w:t xml:space="preserve"> the IPC department </w:t>
      </w:r>
      <w:r w:rsidR="003B4823" w:rsidRPr="44CAAC3E">
        <w:rPr>
          <w:rFonts w:ascii="Roboto" w:eastAsiaTheme="minorEastAsia" w:hAnsi="Roboto"/>
        </w:rPr>
        <w:t>for suspected cluster of infections or adverse events</w:t>
      </w:r>
      <w:r w:rsidR="00CB689E" w:rsidRPr="44CAAC3E">
        <w:rPr>
          <w:rFonts w:ascii="Roboto" w:eastAsiaTheme="minorEastAsia" w:hAnsi="Roboto"/>
        </w:rPr>
        <w:t xml:space="preserve"> associated with viral transmission risks.</w:t>
      </w:r>
    </w:p>
    <w:p w14:paraId="7EACCD0B" w14:textId="3B190C2B" w:rsidR="51B85DE6" w:rsidRPr="00DB1D10" w:rsidRDefault="00DC097D" w:rsidP="44CAAC3E">
      <w:pPr>
        <w:pStyle w:val="ListParagraph"/>
        <w:numPr>
          <w:ilvl w:val="1"/>
          <w:numId w:val="3"/>
        </w:numPr>
        <w:rPr>
          <w:rFonts w:ascii="Roboto" w:eastAsiaTheme="minorEastAsia" w:hAnsi="Roboto"/>
        </w:rPr>
      </w:pPr>
      <w:r>
        <w:rPr>
          <w:rFonts w:ascii="Roboto" w:eastAsiaTheme="minorEastAsia" w:hAnsi="Roboto"/>
        </w:rPr>
        <w:t xml:space="preserve">The IPC department </w:t>
      </w:r>
      <w:r w:rsidR="51B85DE6" w:rsidRPr="44CAAC3E">
        <w:rPr>
          <w:rFonts w:ascii="Roboto" w:eastAsiaTheme="minorEastAsia" w:hAnsi="Roboto"/>
        </w:rPr>
        <w:t>performs</w:t>
      </w:r>
      <w:r w:rsidR="2A61BDA4" w:rsidRPr="44CAAC3E">
        <w:rPr>
          <w:rFonts w:ascii="Roboto" w:eastAsiaTheme="minorEastAsia" w:hAnsi="Roboto"/>
        </w:rPr>
        <w:t xml:space="preserve"> </w:t>
      </w:r>
      <w:r w:rsidR="51B85DE6" w:rsidRPr="44CAAC3E">
        <w:rPr>
          <w:rFonts w:ascii="Roboto" w:eastAsiaTheme="minorEastAsia" w:hAnsi="Roboto"/>
        </w:rPr>
        <w:t>surveillance</w:t>
      </w:r>
      <w:r w:rsidR="0B775480" w:rsidRPr="44CAAC3E">
        <w:rPr>
          <w:rFonts w:ascii="Roboto" w:eastAsiaTheme="minorEastAsia" w:hAnsi="Roboto"/>
        </w:rPr>
        <w:t xml:space="preserve"> </w:t>
      </w:r>
      <w:r>
        <w:rPr>
          <w:rFonts w:ascii="Roboto" w:eastAsiaTheme="minorEastAsia" w:hAnsi="Roboto"/>
        </w:rPr>
        <w:t>in accordance with the IPC plan (</w:t>
      </w:r>
      <w:r>
        <w:rPr>
          <w:rFonts w:ascii="Roboto" w:eastAsiaTheme="minorEastAsia" w:hAnsi="Roboto"/>
          <w:i/>
          <w:iCs/>
          <w:color w:val="FF0000"/>
        </w:rPr>
        <w:t>which includes CLABSI, etc.)</w:t>
      </w:r>
    </w:p>
    <w:p w14:paraId="4BFCE219" w14:textId="06C2DD18" w:rsidR="00CE3D92" w:rsidRDefault="2EA35A1C" w:rsidP="437F0292">
      <w:pPr>
        <w:pStyle w:val="ListParagraph"/>
        <w:numPr>
          <w:ilvl w:val="0"/>
          <w:numId w:val="3"/>
        </w:numPr>
        <w:rPr>
          <w:rFonts w:ascii="Roboto" w:eastAsiaTheme="minorEastAsia" w:hAnsi="Roboto"/>
          <w:b/>
          <w:bCs/>
        </w:rPr>
      </w:pPr>
      <w:r w:rsidRPr="437F0292">
        <w:rPr>
          <w:rFonts w:ascii="Roboto" w:eastAsiaTheme="minorEastAsia" w:hAnsi="Roboto"/>
          <w:b/>
          <w:bCs/>
        </w:rPr>
        <w:t xml:space="preserve">Hemodialysis </w:t>
      </w:r>
      <w:r w:rsidR="0DC757F6" w:rsidRPr="437F0292">
        <w:rPr>
          <w:rFonts w:ascii="Roboto" w:eastAsiaTheme="minorEastAsia" w:hAnsi="Roboto"/>
          <w:b/>
          <w:bCs/>
        </w:rPr>
        <w:t xml:space="preserve">Water </w:t>
      </w:r>
      <w:r w:rsidRPr="437F0292">
        <w:rPr>
          <w:rFonts w:ascii="Roboto" w:eastAsiaTheme="minorEastAsia" w:hAnsi="Roboto"/>
          <w:b/>
          <w:bCs/>
        </w:rPr>
        <w:t>Monitoring</w:t>
      </w:r>
    </w:p>
    <w:p w14:paraId="3FF66644" w14:textId="68EE3941" w:rsidR="00FD3FE5" w:rsidRDefault="00FD3FE5" w:rsidP="00F3566A">
      <w:pPr>
        <w:pStyle w:val="ListParagraph"/>
        <w:numPr>
          <w:ilvl w:val="1"/>
          <w:numId w:val="3"/>
        </w:numPr>
        <w:rPr>
          <w:rFonts w:ascii="Roboto" w:eastAsiaTheme="minorEastAsia" w:hAnsi="Roboto"/>
        </w:rPr>
      </w:pPr>
      <w:r>
        <w:rPr>
          <w:rFonts w:ascii="Roboto" w:eastAsiaTheme="minorEastAsia" w:hAnsi="Roboto"/>
        </w:rPr>
        <w:t xml:space="preserve">Water systems </w:t>
      </w:r>
      <w:r w:rsidR="007119BD">
        <w:rPr>
          <w:rFonts w:ascii="Roboto" w:eastAsiaTheme="minorEastAsia" w:hAnsi="Roboto"/>
        </w:rPr>
        <w:t>and distribution systems should be disinfected to</w:t>
      </w:r>
      <w:r w:rsidR="00C46EF5">
        <w:rPr>
          <w:rFonts w:ascii="Roboto" w:eastAsiaTheme="minorEastAsia" w:hAnsi="Roboto"/>
        </w:rPr>
        <w:t xml:space="preserve"> </w:t>
      </w:r>
      <w:r w:rsidR="00E31153">
        <w:rPr>
          <w:rFonts w:ascii="Roboto" w:eastAsiaTheme="minorEastAsia" w:hAnsi="Roboto"/>
        </w:rPr>
        <w:t xml:space="preserve">prevent </w:t>
      </w:r>
      <w:r w:rsidR="00C46EF5">
        <w:rPr>
          <w:rFonts w:ascii="Roboto" w:eastAsiaTheme="minorEastAsia" w:hAnsi="Roboto"/>
        </w:rPr>
        <w:t>growth</w:t>
      </w:r>
      <w:r w:rsidR="00E31153">
        <w:rPr>
          <w:rFonts w:ascii="Roboto" w:eastAsiaTheme="minorEastAsia" w:hAnsi="Roboto"/>
        </w:rPr>
        <w:t xml:space="preserve"> and accumulation of gram-negative bacteria and endotoxins.  </w:t>
      </w:r>
    </w:p>
    <w:p w14:paraId="11AE1425" w14:textId="51640DA5" w:rsidR="00DC462A" w:rsidRDefault="53FFD922" w:rsidP="437F0292">
      <w:pPr>
        <w:pStyle w:val="ListParagraph"/>
        <w:numPr>
          <w:ilvl w:val="1"/>
          <w:numId w:val="3"/>
        </w:numPr>
        <w:rPr>
          <w:rFonts w:ascii="Roboto" w:eastAsiaTheme="minorEastAsia" w:hAnsi="Roboto"/>
        </w:rPr>
      </w:pPr>
      <w:r w:rsidRPr="437F0292">
        <w:rPr>
          <w:rFonts w:ascii="Roboto" w:eastAsiaTheme="minorEastAsia" w:hAnsi="Roboto"/>
        </w:rPr>
        <w:t xml:space="preserve">The Association for the Advancement of Medical instrumentation (AAMI) </w:t>
      </w:r>
      <w:r w:rsidR="469F5F0B" w:rsidRPr="437F0292">
        <w:rPr>
          <w:rFonts w:ascii="Roboto" w:eastAsiaTheme="minorEastAsia" w:hAnsi="Roboto"/>
        </w:rPr>
        <w:t xml:space="preserve">and CDC </w:t>
      </w:r>
      <w:r w:rsidR="00BF153A">
        <w:rPr>
          <w:rFonts w:ascii="Roboto" w:eastAsiaTheme="minorEastAsia" w:hAnsi="Roboto"/>
        </w:rPr>
        <w:t xml:space="preserve">guidelines </w:t>
      </w:r>
      <w:r w:rsidRPr="437F0292">
        <w:rPr>
          <w:rFonts w:ascii="Roboto" w:eastAsiaTheme="minorEastAsia" w:hAnsi="Roboto"/>
        </w:rPr>
        <w:t>provide</w:t>
      </w:r>
      <w:r w:rsidR="007B7AE4">
        <w:rPr>
          <w:rFonts w:ascii="Roboto" w:eastAsiaTheme="minorEastAsia" w:hAnsi="Roboto"/>
        </w:rPr>
        <w:t xml:space="preserve"> </w:t>
      </w:r>
      <w:r w:rsidRPr="437F0292">
        <w:rPr>
          <w:rFonts w:ascii="Roboto" w:eastAsiaTheme="minorEastAsia" w:hAnsi="Roboto"/>
        </w:rPr>
        <w:t xml:space="preserve">chemical and microbiologic </w:t>
      </w:r>
      <w:r w:rsidR="4241825A" w:rsidRPr="437F0292">
        <w:rPr>
          <w:rFonts w:ascii="Roboto" w:eastAsiaTheme="minorEastAsia" w:hAnsi="Roboto"/>
        </w:rPr>
        <w:t>standards</w:t>
      </w:r>
      <w:r w:rsidRPr="437F0292">
        <w:rPr>
          <w:rFonts w:ascii="Roboto" w:eastAsiaTheme="minorEastAsia" w:hAnsi="Roboto"/>
        </w:rPr>
        <w:t xml:space="preserve"> </w:t>
      </w:r>
      <w:r w:rsidR="00BF153A">
        <w:rPr>
          <w:rFonts w:ascii="Roboto" w:eastAsiaTheme="minorEastAsia" w:hAnsi="Roboto"/>
        </w:rPr>
        <w:t xml:space="preserve">and testing recommendations </w:t>
      </w:r>
      <w:r w:rsidRPr="437F0292">
        <w:rPr>
          <w:rFonts w:ascii="Roboto" w:eastAsiaTheme="minorEastAsia" w:hAnsi="Roboto"/>
        </w:rPr>
        <w:t>for</w:t>
      </w:r>
      <w:r w:rsidR="024F3DE1" w:rsidRPr="437F0292">
        <w:rPr>
          <w:rFonts w:ascii="Roboto" w:eastAsiaTheme="minorEastAsia" w:hAnsi="Roboto"/>
        </w:rPr>
        <w:t xml:space="preserve"> </w:t>
      </w:r>
      <w:r w:rsidR="70330F1C" w:rsidRPr="437F0292">
        <w:rPr>
          <w:rFonts w:ascii="Roboto" w:eastAsiaTheme="minorEastAsia" w:hAnsi="Roboto"/>
        </w:rPr>
        <w:t xml:space="preserve">allowable and actionable </w:t>
      </w:r>
      <w:r w:rsidR="193DBF6E" w:rsidRPr="437F0292">
        <w:rPr>
          <w:rFonts w:ascii="Roboto" w:eastAsiaTheme="minorEastAsia" w:hAnsi="Roboto"/>
        </w:rPr>
        <w:t>threshold levels of water contaminants, bacterial cell counts and endotoxins</w:t>
      </w:r>
      <w:r w:rsidR="65478C84" w:rsidRPr="437F0292">
        <w:rPr>
          <w:rFonts w:ascii="Roboto" w:eastAsiaTheme="minorEastAsia" w:hAnsi="Roboto"/>
          <w:vertAlign w:val="superscript"/>
        </w:rPr>
        <w:t>a</w:t>
      </w:r>
      <w:r w:rsidR="007B7AE4">
        <w:rPr>
          <w:rFonts w:ascii="Roboto" w:eastAsiaTheme="minorEastAsia" w:hAnsi="Roboto"/>
        </w:rPr>
        <w:t>.</w:t>
      </w:r>
    </w:p>
    <w:p w14:paraId="26B29DB7" w14:textId="320B6782" w:rsidR="002A63F9" w:rsidRDefault="0021405F" w:rsidP="00F3566A">
      <w:pPr>
        <w:pStyle w:val="ListParagraph"/>
        <w:numPr>
          <w:ilvl w:val="2"/>
          <w:numId w:val="3"/>
        </w:numPr>
        <w:rPr>
          <w:rFonts w:ascii="Roboto" w:eastAsiaTheme="minorEastAsia" w:hAnsi="Roboto"/>
        </w:rPr>
      </w:pPr>
      <w:r>
        <w:rPr>
          <w:rFonts w:ascii="Roboto" w:eastAsiaTheme="minorEastAsia" w:hAnsi="Roboto"/>
        </w:rPr>
        <w:t xml:space="preserve">The AAMI </w:t>
      </w:r>
      <w:r w:rsidR="00275962">
        <w:rPr>
          <w:rFonts w:ascii="Roboto" w:eastAsiaTheme="minorEastAsia" w:hAnsi="Roboto"/>
        </w:rPr>
        <w:t>Standards address</w:t>
      </w:r>
      <w:r w:rsidR="00B832E7">
        <w:rPr>
          <w:rFonts w:ascii="Roboto" w:eastAsiaTheme="minorEastAsia" w:hAnsi="Roboto"/>
        </w:rPr>
        <w:t>:</w:t>
      </w:r>
      <w:r w:rsidR="00275962">
        <w:rPr>
          <w:rFonts w:ascii="Roboto" w:eastAsiaTheme="minorEastAsia" w:hAnsi="Roboto"/>
        </w:rPr>
        <w:t xml:space="preserve"> </w:t>
      </w:r>
    </w:p>
    <w:p w14:paraId="4B9BC182" w14:textId="5F6A6FFF" w:rsidR="009215CE" w:rsidRDefault="00702A7C" w:rsidP="00F3566A">
      <w:pPr>
        <w:pStyle w:val="ListParagraph"/>
        <w:numPr>
          <w:ilvl w:val="3"/>
          <w:numId w:val="3"/>
        </w:numPr>
        <w:rPr>
          <w:rFonts w:ascii="Roboto" w:eastAsiaTheme="minorEastAsia" w:hAnsi="Roboto"/>
        </w:rPr>
      </w:pPr>
      <w:r>
        <w:rPr>
          <w:rFonts w:ascii="Roboto" w:eastAsiaTheme="minorEastAsia" w:hAnsi="Roboto"/>
        </w:rPr>
        <w:t>E</w:t>
      </w:r>
      <w:r w:rsidR="00275962">
        <w:rPr>
          <w:rFonts w:ascii="Roboto" w:eastAsiaTheme="minorEastAsia" w:hAnsi="Roboto"/>
        </w:rPr>
        <w:t xml:space="preserve">quipment </w:t>
      </w:r>
      <w:r w:rsidR="009215CE">
        <w:rPr>
          <w:rFonts w:ascii="Roboto" w:eastAsiaTheme="minorEastAsia" w:hAnsi="Roboto"/>
        </w:rPr>
        <w:t xml:space="preserve">and processes </w:t>
      </w:r>
      <w:r w:rsidR="00275962">
        <w:rPr>
          <w:rFonts w:ascii="Roboto" w:eastAsiaTheme="minorEastAsia" w:hAnsi="Roboto"/>
        </w:rPr>
        <w:t>u</w:t>
      </w:r>
      <w:r w:rsidR="00246DD6">
        <w:rPr>
          <w:rFonts w:ascii="Roboto" w:eastAsiaTheme="minorEastAsia" w:hAnsi="Roboto"/>
        </w:rPr>
        <w:t>sed</w:t>
      </w:r>
      <w:r w:rsidR="00275962">
        <w:rPr>
          <w:rFonts w:ascii="Roboto" w:eastAsiaTheme="minorEastAsia" w:hAnsi="Roboto"/>
        </w:rPr>
        <w:t xml:space="preserve"> to purify water</w:t>
      </w:r>
      <w:r w:rsidR="00632C53">
        <w:rPr>
          <w:rFonts w:ascii="Roboto" w:eastAsiaTheme="minorEastAsia" w:hAnsi="Roboto"/>
        </w:rPr>
        <w:t xml:space="preserve"> </w:t>
      </w:r>
      <w:r w:rsidR="009215CE">
        <w:rPr>
          <w:rFonts w:ascii="Roboto" w:eastAsiaTheme="minorEastAsia" w:hAnsi="Roboto"/>
        </w:rPr>
        <w:t>for the preparation</w:t>
      </w:r>
      <w:r w:rsidR="00963AB1">
        <w:rPr>
          <w:rFonts w:ascii="Roboto" w:eastAsiaTheme="minorEastAsia" w:hAnsi="Roboto"/>
        </w:rPr>
        <w:t xml:space="preserve"> of concentrates and dialysate and the reprocessing of dialyzers for multiple use.</w:t>
      </w:r>
    </w:p>
    <w:p w14:paraId="3FFB01B9" w14:textId="77777777" w:rsidR="00256823" w:rsidRDefault="00256823" w:rsidP="00F3566A">
      <w:pPr>
        <w:pStyle w:val="ListParagraph"/>
        <w:numPr>
          <w:ilvl w:val="3"/>
          <w:numId w:val="3"/>
        </w:numPr>
        <w:rPr>
          <w:rFonts w:ascii="Roboto" w:eastAsiaTheme="minorEastAsia" w:hAnsi="Roboto"/>
        </w:rPr>
      </w:pPr>
      <w:r>
        <w:rPr>
          <w:rFonts w:ascii="Roboto" w:eastAsiaTheme="minorEastAsia" w:hAnsi="Roboto"/>
        </w:rPr>
        <w:lastRenderedPageBreak/>
        <w:t>Devices used to store and distribute this water.</w:t>
      </w:r>
    </w:p>
    <w:p w14:paraId="3A88BF42" w14:textId="77777777" w:rsidR="00905714" w:rsidRPr="00905714" w:rsidRDefault="00905714" w:rsidP="00F3566A">
      <w:pPr>
        <w:pStyle w:val="ListParagraph"/>
        <w:numPr>
          <w:ilvl w:val="2"/>
          <w:numId w:val="3"/>
        </w:numPr>
        <w:rPr>
          <w:rFonts w:ascii="Roboto" w:eastAsiaTheme="minorEastAsia" w:hAnsi="Roboto"/>
        </w:rPr>
      </w:pPr>
      <w:r w:rsidRPr="00905714">
        <w:rPr>
          <w:rFonts w:ascii="Roboto" w:eastAsiaTheme="minorEastAsia" w:hAnsi="Roboto"/>
        </w:rPr>
        <w:t>Reference:  AAMI RD52:2004 (Minimum regulatory requirement) </w:t>
      </w:r>
    </w:p>
    <w:tbl>
      <w:tblPr>
        <w:tblW w:w="0" w:type="dxa"/>
        <w:tblInd w:w="2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815"/>
        <w:gridCol w:w="1815"/>
        <w:gridCol w:w="1815"/>
      </w:tblGrid>
      <w:tr w:rsidR="00905714" w:rsidRPr="00905714" w14:paraId="446723DE" w14:textId="77777777" w:rsidTr="00905714">
        <w:trPr>
          <w:trHeight w:val="300"/>
        </w:trPr>
        <w:tc>
          <w:tcPr>
            <w:tcW w:w="1815" w:type="dxa"/>
            <w:tcBorders>
              <w:top w:val="single" w:sz="6" w:space="0" w:color="000000"/>
              <w:left w:val="single" w:sz="6" w:space="0" w:color="000000"/>
              <w:bottom w:val="single" w:sz="6" w:space="0" w:color="000000"/>
              <w:right w:val="single" w:sz="6" w:space="0" w:color="000000"/>
            </w:tcBorders>
            <w:shd w:val="clear" w:color="auto" w:fill="auto"/>
            <w:hideMark/>
          </w:tcPr>
          <w:p w14:paraId="2B1E1BA6" w14:textId="452CA68E" w:rsidR="00905714" w:rsidRPr="00CB3DAC" w:rsidRDefault="00905714" w:rsidP="00CB3DAC">
            <w:pPr>
              <w:jc w:val="center"/>
              <w:rPr>
                <w:rFonts w:ascii="Roboto" w:eastAsiaTheme="minorEastAsia" w:hAnsi="Roboto"/>
              </w:rPr>
            </w:pPr>
            <w:r w:rsidRPr="00CB3DAC">
              <w:rPr>
                <w:rFonts w:ascii="Roboto" w:eastAsiaTheme="minorEastAsia" w:hAnsi="Roboto"/>
              </w:rPr>
              <w:t>Allowable water Total Viable Count (TVC)</w:t>
            </w:r>
          </w:p>
        </w:tc>
        <w:tc>
          <w:tcPr>
            <w:tcW w:w="1815" w:type="dxa"/>
            <w:tcBorders>
              <w:top w:val="single" w:sz="6" w:space="0" w:color="000000"/>
              <w:left w:val="single" w:sz="6" w:space="0" w:color="000000"/>
              <w:bottom w:val="single" w:sz="6" w:space="0" w:color="000000"/>
              <w:right w:val="single" w:sz="6" w:space="0" w:color="000000"/>
            </w:tcBorders>
            <w:shd w:val="clear" w:color="auto" w:fill="auto"/>
            <w:hideMark/>
          </w:tcPr>
          <w:p w14:paraId="3D176C86" w14:textId="5CFE7651" w:rsidR="00905714" w:rsidRPr="00CB3DAC" w:rsidRDefault="00905714" w:rsidP="00CB3DAC">
            <w:pPr>
              <w:jc w:val="center"/>
              <w:rPr>
                <w:rFonts w:ascii="Roboto" w:eastAsiaTheme="minorEastAsia" w:hAnsi="Roboto"/>
              </w:rPr>
            </w:pPr>
            <w:r w:rsidRPr="00CB3DAC">
              <w:rPr>
                <w:rFonts w:ascii="Roboto" w:eastAsiaTheme="minorEastAsia" w:hAnsi="Roboto"/>
              </w:rPr>
              <w:t>Action level water Total Viable Count (TVC)</w:t>
            </w:r>
          </w:p>
        </w:tc>
        <w:tc>
          <w:tcPr>
            <w:tcW w:w="1815" w:type="dxa"/>
            <w:tcBorders>
              <w:top w:val="single" w:sz="6" w:space="0" w:color="000000"/>
              <w:left w:val="single" w:sz="6" w:space="0" w:color="000000"/>
              <w:bottom w:val="single" w:sz="6" w:space="0" w:color="000000"/>
              <w:right w:val="single" w:sz="6" w:space="0" w:color="000000"/>
            </w:tcBorders>
            <w:shd w:val="clear" w:color="auto" w:fill="auto"/>
            <w:hideMark/>
          </w:tcPr>
          <w:p w14:paraId="46AB1384" w14:textId="290DEE60" w:rsidR="00905714" w:rsidRPr="00CB3DAC" w:rsidRDefault="00905714" w:rsidP="00CB3DAC">
            <w:pPr>
              <w:jc w:val="center"/>
              <w:rPr>
                <w:rFonts w:ascii="Roboto" w:eastAsiaTheme="minorEastAsia" w:hAnsi="Roboto"/>
              </w:rPr>
            </w:pPr>
            <w:r w:rsidRPr="00CB3DAC">
              <w:rPr>
                <w:rFonts w:ascii="Roboto" w:eastAsiaTheme="minorEastAsia" w:hAnsi="Roboto"/>
              </w:rPr>
              <w:t>Allowable Level water Endotoxin Unit (EU)</w:t>
            </w:r>
          </w:p>
        </w:tc>
        <w:tc>
          <w:tcPr>
            <w:tcW w:w="1815" w:type="dxa"/>
            <w:tcBorders>
              <w:top w:val="single" w:sz="6" w:space="0" w:color="000000"/>
              <w:left w:val="single" w:sz="6" w:space="0" w:color="000000"/>
              <w:bottom w:val="single" w:sz="6" w:space="0" w:color="000000"/>
              <w:right w:val="single" w:sz="6" w:space="0" w:color="000000"/>
            </w:tcBorders>
            <w:shd w:val="clear" w:color="auto" w:fill="auto"/>
            <w:hideMark/>
          </w:tcPr>
          <w:p w14:paraId="2C1889B1" w14:textId="167E9066" w:rsidR="00905714" w:rsidRPr="00CB3DAC" w:rsidRDefault="00905714" w:rsidP="00CB3DAC">
            <w:pPr>
              <w:jc w:val="center"/>
              <w:rPr>
                <w:rFonts w:ascii="Roboto" w:eastAsiaTheme="minorEastAsia" w:hAnsi="Roboto"/>
              </w:rPr>
            </w:pPr>
            <w:r w:rsidRPr="00CB3DAC">
              <w:rPr>
                <w:rFonts w:ascii="Roboto" w:eastAsiaTheme="minorEastAsia" w:hAnsi="Roboto"/>
              </w:rPr>
              <w:t>Action Level water Endotoxin Unit (EU)</w:t>
            </w:r>
          </w:p>
        </w:tc>
      </w:tr>
      <w:tr w:rsidR="00905714" w:rsidRPr="00905714" w14:paraId="03CD55ED" w14:textId="77777777" w:rsidTr="00905714">
        <w:trPr>
          <w:trHeight w:val="300"/>
        </w:trPr>
        <w:tc>
          <w:tcPr>
            <w:tcW w:w="1815" w:type="dxa"/>
            <w:tcBorders>
              <w:top w:val="single" w:sz="6" w:space="0" w:color="000000"/>
              <w:left w:val="single" w:sz="6" w:space="0" w:color="000000"/>
              <w:bottom w:val="single" w:sz="6" w:space="0" w:color="000000"/>
              <w:right w:val="single" w:sz="6" w:space="0" w:color="000000"/>
            </w:tcBorders>
            <w:shd w:val="clear" w:color="auto" w:fill="auto"/>
            <w:hideMark/>
          </w:tcPr>
          <w:p w14:paraId="43D7C9F3" w14:textId="4AD26758" w:rsidR="00905714" w:rsidRPr="00CB3DAC" w:rsidRDefault="00905714" w:rsidP="00CB3DAC">
            <w:pPr>
              <w:jc w:val="center"/>
              <w:rPr>
                <w:rFonts w:ascii="Roboto" w:eastAsiaTheme="minorEastAsia" w:hAnsi="Roboto"/>
              </w:rPr>
            </w:pPr>
            <w:r w:rsidRPr="00CB3DAC">
              <w:rPr>
                <w:rFonts w:ascii="Roboto" w:eastAsiaTheme="minorEastAsia" w:hAnsi="Roboto"/>
              </w:rPr>
              <w:t>&lt;200</w:t>
            </w:r>
          </w:p>
        </w:tc>
        <w:tc>
          <w:tcPr>
            <w:tcW w:w="1815" w:type="dxa"/>
            <w:tcBorders>
              <w:top w:val="single" w:sz="6" w:space="0" w:color="000000"/>
              <w:left w:val="single" w:sz="6" w:space="0" w:color="000000"/>
              <w:bottom w:val="single" w:sz="6" w:space="0" w:color="000000"/>
              <w:right w:val="single" w:sz="6" w:space="0" w:color="000000"/>
            </w:tcBorders>
            <w:shd w:val="clear" w:color="auto" w:fill="auto"/>
            <w:hideMark/>
          </w:tcPr>
          <w:p w14:paraId="486B41FF" w14:textId="04D36D05" w:rsidR="00905714" w:rsidRPr="00CB3DAC" w:rsidRDefault="00905714" w:rsidP="00CB3DAC">
            <w:pPr>
              <w:jc w:val="center"/>
              <w:rPr>
                <w:rFonts w:ascii="Roboto" w:eastAsiaTheme="minorEastAsia" w:hAnsi="Roboto"/>
              </w:rPr>
            </w:pPr>
            <w:r w:rsidRPr="00CB3DAC">
              <w:rPr>
                <w:rFonts w:ascii="Roboto" w:eastAsiaTheme="minorEastAsia" w:hAnsi="Roboto"/>
              </w:rPr>
              <w:t>≥50</w:t>
            </w:r>
          </w:p>
        </w:tc>
        <w:tc>
          <w:tcPr>
            <w:tcW w:w="1815" w:type="dxa"/>
            <w:tcBorders>
              <w:top w:val="single" w:sz="6" w:space="0" w:color="000000"/>
              <w:left w:val="single" w:sz="6" w:space="0" w:color="000000"/>
              <w:bottom w:val="single" w:sz="6" w:space="0" w:color="000000"/>
              <w:right w:val="single" w:sz="6" w:space="0" w:color="000000"/>
            </w:tcBorders>
            <w:shd w:val="clear" w:color="auto" w:fill="auto"/>
            <w:hideMark/>
          </w:tcPr>
          <w:p w14:paraId="55CFC1DB" w14:textId="3E0A0852" w:rsidR="00905714" w:rsidRPr="00CB3DAC" w:rsidRDefault="00905714" w:rsidP="00CB3DAC">
            <w:pPr>
              <w:jc w:val="center"/>
              <w:rPr>
                <w:rFonts w:ascii="Roboto" w:eastAsiaTheme="minorEastAsia" w:hAnsi="Roboto"/>
              </w:rPr>
            </w:pPr>
            <w:r w:rsidRPr="00CB3DAC">
              <w:rPr>
                <w:rFonts w:ascii="Roboto" w:eastAsiaTheme="minorEastAsia" w:hAnsi="Roboto"/>
              </w:rPr>
              <w:t>&lt;2</w:t>
            </w:r>
          </w:p>
        </w:tc>
        <w:tc>
          <w:tcPr>
            <w:tcW w:w="1815" w:type="dxa"/>
            <w:tcBorders>
              <w:top w:val="single" w:sz="6" w:space="0" w:color="000000"/>
              <w:left w:val="single" w:sz="6" w:space="0" w:color="000000"/>
              <w:bottom w:val="single" w:sz="6" w:space="0" w:color="000000"/>
              <w:right w:val="single" w:sz="6" w:space="0" w:color="000000"/>
            </w:tcBorders>
            <w:shd w:val="clear" w:color="auto" w:fill="auto"/>
            <w:hideMark/>
          </w:tcPr>
          <w:p w14:paraId="1E4CCFD1" w14:textId="21EE11C6" w:rsidR="00905714" w:rsidRPr="00CB3DAC" w:rsidRDefault="00905714" w:rsidP="00CB3DAC">
            <w:pPr>
              <w:jc w:val="center"/>
              <w:rPr>
                <w:rFonts w:ascii="Roboto" w:eastAsiaTheme="minorEastAsia" w:hAnsi="Roboto"/>
              </w:rPr>
            </w:pPr>
            <w:r w:rsidRPr="00CB3DAC">
              <w:rPr>
                <w:rFonts w:ascii="Roboto" w:eastAsiaTheme="minorEastAsia" w:hAnsi="Roboto"/>
              </w:rPr>
              <w:t>≥1</w:t>
            </w:r>
          </w:p>
        </w:tc>
      </w:tr>
    </w:tbl>
    <w:p w14:paraId="3F6D4600" w14:textId="517DACDD" w:rsidR="004C125F" w:rsidRDefault="004C125F" w:rsidP="00F3566A">
      <w:pPr>
        <w:pStyle w:val="ListParagraph"/>
        <w:numPr>
          <w:ilvl w:val="1"/>
          <w:numId w:val="3"/>
        </w:numPr>
        <w:rPr>
          <w:rFonts w:ascii="Roboto" w:eastAsiaTheme="minorEastAsia" w:hAnsi="Roboto"/>
        </w:rPr>
      </w:pPr>
      <w:r>
        <w:rPr>
          <w:rFonts w:ascii="Roboto" w:eastAsiaTheme="minorEastAsia" w:hAnsi="Roboto"/>
        </w:rPr>
        <w:t>Bacteriologic assays of water and dialys</w:t>
      </w:r>
      <w:r w:rsidR="00A844A3">
        <w:rPr>
          <w:rFonts w:ascii="Roboto" w:eastAsiaTheme="minorEastAsia" w:hAnsi="Roboto"/>
        </w:rPr>
        <w:t>is fluids are performed at least once a month and during outbreaks.</w:t>
      </w:r>
    </w:p>
    <w:p w14:paraId="77662622" w14:textId="5091F9DE" w:rsidR="00905714" w:rsidRPr="00905714" w:rsidRDefault="00CB5217" w:rsidP="00F3566A">
      <w:pPr>
        <w:pStyle w:val="ListParagraph"/>
        <w:numPr>
          <w:ilvl w:val="1"/>
          <w:numId w:val="3"/>
        </w:numPr>
        <w:rPr>
          <w:rFonts w:ascii="Roboto" w:eastAsiaTheme="minorEastAsia" w:hAnsi="Roboto"/>
        </w:rPr>
      </w:pPr>
      <w:r>
        <w:rPr>
          <w:rFonts w:ascii="Roboto" w:eastAsiaTheme="minorEastAsia" w:hAnsi="Roboto"/>
        </w:rPr>
        <w:t xml:space="preserve">See Dialysis Policy </w:t>
      </w:r>
      <w:r w:rsidR="00710B45">
        <w:rPr>
          <w:rFonts w:ascii="Roboto" w:eastAsiaTheme="minorEastAsia" w:hAnsi="Roboto"/>
        </w:rPr>
        <w:t xml:space="preserve">for </w:t>
      </w:r>
      <w:r w:rsidR="003C3BC7">
        <w:rPr>
          <w:rFonts w:ascii="Roboto" w:eastAsiaTheme="minorEastAsia" w:hAnsi="Roboto"/>
        </w:rPr>
        <w:t xml:space="preserve">equipment </w:t>
      </w:r>
      <w:r w:rsidR="007447FB">
        <w:rPr>
          <w:rFonts w:ascii="Roboto" w:eastAsiaTheme="minorEastAsia" w:hAnsi="Roboto"/>
        </w:rPr>
        <w:t>disinfection</w:t>
      </w:r>
      <w:r w:rsidR="00710B45">
        <w:rPr>
          <w:rFonts w:ascii="Roboto" w:eastAsiaTheme="minorEastAsia" w:hAnsi="Roboto"/>
        </w:rPr>
        <w:t xml:space="preserve"> </w:t>
      </w:r>
      <w:r w:rsidR="006D23B5">
        <w:rPr>
          <w:rFonts w:ascii="Roboto" w:eastAsiaTheme="minorEastAsia" w:hAnsi="Roboto"/>
        </w:rPr>
        <w:t>protocols</w:t>
      </w:r>
      <w:r w:rsidR="007447FB">
        <w:rPr>
          <w:rFonts w:ascii="Roboto" w:eastAsiaTheme="minorEastAsia" w:hAnsi="Roboto"/>
        </w:rPr>
        <w:t xml:space="preserve">, </w:t>
      </w:r>
      <w:r w:rsidR="003A08D7">
        <w:rPr>
          <w:rFonts w:ascii="Roboto" w:eastAsiaTheme="minorEastAsia" w:hAnsi="Roboto"/>
        </w:rPr>
        <w:t>testing frequency</w:t>
      </w:r>
      <w:r w:rsidR="002B3378">
        <w:rPr>
          <w:rFonts w:ascii="Roboto" w:eastAsiaTheme="minorEastAsia" w:hAnsi="Roboto"/>
        </w:rPr>
        <w:t>,</w:t>
      </w:r>
      <w:r w:rsidR="003A08D7">
        <w:rPr>
          <w:rFonts w:ascii="Roboto" w:eastAsiaTheme="minorEastAsia" w:hAnsi="Roboto"/>
        </w:rPr>
        <w:t xml:space="preserve"> and </w:t>
      </w:r>
      <w:r w:rsidR="00FE7C12">
        <w:rPr>
          <w:rFonts w:ascii="Roboto" w:eastAsiaTheme="minorEastAsia" w:hAnsi="Roboto"/>
        </w:rPr>
        <w:t xml:space="preserve">required </w:t>
      </w:r>
      <w:r w:rsidR="007447FB">
        <w:rPr>
          <w:rFonts w:ascii="Roboto" w:eastAsiaTheme="minorEastAsia" w:hAnsi="Roboto"/>
        </w:rPr>
        <w:t>inter</w:t>
      </w:r>
      <w:r w:rsidR="003A08D7">
        <w:rPr>
          <w:rFonts w:ascii="Roboto" w:eastAsiaTheme="minorEastAsia" w:hAnsi="Roboto"/>
        </w:rPr>
        <w:t>v</w:t>
      </w:r>
      <w:r w:rsidR="007447FB">
        <w:rPr>
          <w:rFonts w:ascii="Roboto" w:eastAsiaTheme="minorEastAsia" w:hAnsi="Roboto"/>
        </w:rPr>
        <w:t>entions</w:t>
      </w:r>
      <w:r w:rsidR="00A453A3">
        <w:rPr>
          <w:rFonts w:ascii="Roboto" w:eastAsiaTheme="minorEastAsia" w:hAnsi="Roboto"/>
        </w:rPr>
        <w:t xml:space="preserve"> based upon results</w:t>
      </w:r>
      <w:r w:rsidR="00C8049C">
        <w:rPr>
          <w:rFonts w:ascii="Roboto" w:eastAsiaTheme="minorEastAsia" w:hAnsi="Roboto"/>
        </w:rPr>
        <w:t xml:space="preserve">.  </w:t>
      </w:r>
      <w:r w:rsidR="006C1AF5">
        <w:rPr>
          <w:rFonts w:ascii="Roboto" w:eastAsiaTheme="minorEastAsia" w:hAnsi="Roboto"/>
        </w:rPr>
        <w:t>E</w:t>
      </w:r>
      <w:r w:rsidR="003E082D">
        <w:rPr>
          <w:rFonts w:ascii="Roboto" w:eastAsiaTheme="minorEastAsia" w:hAnsi="Roboto"/>
        </w:rPr>
        <w:t xml:space="preserve">quipment </w:t>
      </w:r>
      <w:r w:rsidR="006C1AF5">
        <w:rPr>
          <w:rFonts w:ascii="Roboto" w:eastAsiaTheme="minorEastAsia" w:hAnsi="Roboto"/>
        </w:rPr>
        <w:t xml:space="preserve">disinfection </w:t>
      </w:r>
      <w:r w:rsidR="003E082D">
        <w:rPr>
          <w:rFonts w:ascii="Roboto" w:eastAsiaTheme="minorEastAsia" w:hAnsi="Roboto"/>
        </w:rPr>
        <w:t xml:space="preserve">and </w:t>
      </w:r>
      <w:r w:rsidR="000F1F46">
        <w:rPr>
          <w:rFonts w:ascii="Roboto" w:eastAsiaTheme="minorEastAsia" w:hAnsi="Roboto"/>
        </w:rPr>
        <w:t>bacteriologic</w:t>
      </w:r>
      <w:r w:rsidR="00DE2C15">
        <w:rPr>
          <w:rFonts w:ascii="Roboto" w:eastAsiaTheme="minorEastAsia" w:hAnsi="Roboto"/>
        </w:rPr>
        <w:t xml:space="preserve"> </w:t>
      </w:r>
      <w:r w:rsidR="003E082D">
        <w:rPr>
          <w:rFonts w:ascii="Roboto" w:eastAsiaTheme="minorEastAsia" w:hAnsi="Roboto"/>
        </w:rPr>
        <w:t>testing p</w:t>
      </w:r>
      <w:r w:rsidR="00C8049C">
        <w:rPr>
          <w:rFonts w:ascii="Roboto" w:eastAsiaTheme="minorEastAsia" w:hAnsi="Roboto"/>
        </w:rPr>
        <w:t>olicy is adherent</w:t>
      </w:r>
      <w:r w:rsidR="00D83DE8">
        <w:rPr>
          <w:rFonts w:ascii="Roboto" w:eastAsiaTheme="minorEastAsia" w:hAnsi="Roboto"/>
        </w:rPr>
        <w:t xml:space="preserve"> </w:t>
      </w:r>
      <w:r w:rsidR="006D23B5">
        <w:rPr>
          <w:rFonts w:ascii="Roboto" w:eastAsiaTheme="minorEastAsia" w:hAnsi="Roboto"/>
        </w:rPr>
        <w:t>to MIFUs</w:t>
      </w:r>
      <w:r w:rsidR="000207DF">
        <w:rPr>
          <w:rFonts w:ascii="Roboto" w:eastAsiaTheme="minorEastAsia" w:hAnsi="Roboto"/>
        </w:rPr>
        <w:t>,</w:t>
      </w:r>
      <w:r w:rsidR="00D119D7">
        <w:rPr>
          <w:rFonts w:ascii="Roboto" w:eastAsiaTheme="minorEastAsia" w:hAnsi="Roboto"/>
        </w:rPr>
        <w:t xml:space="preserve"> </w:t>
      </w:r>
      <w:r w:rsidR="000207DF">
        <w:rPr>
          <w:rFonts w:ascii="Roboto" w:eastAsiaTheme="minorEastAsia" w:hAnsi="Roboto"/>
        </w:rPr>
        <w:t xml:space="preserve">regulatory requirements and </w:t>
      </w:r>
      <w:r w:rsidR="008C4D28">
        <w:rPr>
          <w:rFonts w:ascii="Roboto" w:eastAsiaTheme="minorEastAsia" w:hAnsi="Roboto"/>
        </w:rPr>
        <w:t>CDC guidelines</w:t>
      </w:r>
      <w:r w:rsidR="00D119D7">
        <w:rPr>
          <w:rFonts w:ascii="Roboto" w:eastAsiaTheme="minorEastAsia" w:hAnsi="Roboto"/>
        </w:rPr>
        <w:t>.</w:t>
      </w:r>
    </w:p>
    <w:p w14:paraId="300A90AB" w14:textId="44EA6B80" w:rsidR="006D2408" w:rsidRPr="006D2408" w:rsidRDefault="006D2408" w:rsidP="00F3566A">
      <w:pPr>
        <w:pStyle w:val="ListParagraph"/>
        <w:numPr>
          <w:ilvl w:val="1"/>
          <w:numId w:val="3"/>
        </w:numPr>
        <w:rPr>
          <w:rFonts w:ascii="Roboto" w:eastAsiaTheme="minorEastAsia" w:hAnsi="Roboto"/>
        </w:rPr>
      </w:pPr>
      <w:r>
        <w:rPr>
          <w:rFonts w:ascii="Roboto" w:eastAsiaTheme="minorEastAsia" w:hAnsi="Roboto"/>
        </w:rPr>
        <w:t xml:space="preserve">The </w:t>
      </w:r>
      <w:r w:rsidRPr="006D2408">
        <w:rPr>
          <w:rFonts w:ascii="Roboto" w:eastAsiaTheme="minorEastAsia" w:hAnsi="Roboto"/>
        </w:rPr>
        <w:t>Infection Preventionist will be notified within 48 hours of culture results that fall above the action level. </w:t>
      </w:r>
    </w:p>
    <w:p w14:paraId="65134355" w14:textId="7A1DE499" w:rsidR="23A2B5F4" w:rsidRPr="006C3328" w:rsidRDefault="00915212" w:rsidP="00F3566A">
      <w:pPr>
        <w:pStyle w:val="ListParagraph"/>
        <w:numPr>
          <w:ilvl w:val="1"/>
          <w:numId w:val="3"/>
        </w:numPr>
        <w:rPr>
          <w:rFonts w:ascii="Roboto" w:eastAsiaTheme="minorEastAsia" w:hAnsi="Roboto"/>
          <w:b/>
          <w:bCs/>
        </w:rPr>
      </w:pPr>
      <w:r w:rsidRPr="006C3328">
        <w:rPr>
          <w:rFonts w:ascii="Roboto" w:eastAsiaTheme="minorEastAsia" w:hAnsi="Roboto"/>
        </w:rPr>
        <w:t>Water culture</w:t>
      </w:r>
      <w:r w:rsidR="00345099" w:rsidRPr="006C3328">
        <w:rPr>
          <w:rFonts w:ascii="Roboto" w:eastAsiaTheme="minorEastAsia" w:hAnsi="Roboto"/>
        </w:rPr>
        <w:t xml:space="preserve"> and </w:t>
      </w:r>
      <w:r w:rsidR="009070AE" w:rsidRPr="006C3328">
        <w:rPr>
          <w:rFonts w:ascii="Roboto" w:eastAsiaTheme="minorEastAsia" w:hAnsi="Roboto"/>
        </w:rPr>
        <w:t>endotoxin data</w:t>
      </w:r>
      <w:r w:rsidR="00345099" w:rsidRPr="006C3328">
        <w:rPr>
          <w:rFonts w:ascii="Roboto" w:eastAsiaTheme="minorEastAsia" w:hAnsi="Roboto"/>
        </w:rPr>
        <w:t>, including any interventions, are</w:t>
      </w:r>
      <w:r w:rsidR="009070AE" w:rsidRPr="006C3328">
        <w:rPr>
          <w:rFonts w:ascii="Roboto" w:eastAsiaTheme="minorEastAsia" w:hAnsi="Roboto"/>
        </w:rPr>
        <w:t xml:space="preserve"> </w:t>
      </w:r>
      <w:r w:rsidR="009D100D">
        <w:rPr>
          <w:rFonts w:ascii="Roboto" w:eastAsiaTheme="minorEastAsia" w:hAnsi="Roboto"/>
        </w:rPr>
        <w:t>reported</w:t>
      </w:r>
      <w:r w:rsidR="009070AE" w:rsidRPr="006C3328">
        <w:rPr>
          <w:rFonts w:ascii="Roboto" w:eastAsiaTheme="minorEastAsia" w:hAnsi="Roboto"/>
        </w:rPr>
        <w:t xml:space="preserve"> to</w:t>
      </w:r>
      <w:r w:rsidRPr="006C3328">
        <w:rPr>
          <w:rFonts w:ascii="Roboto" w:eastAsiaTheme="minorEastAsia" w:hAnsi="Roboto"/>
        </w:rPr>
        <w:t xml:space="preserve"> the</w:t>
      </w:r>
      <w:r w:rsidR="009070AE" w:rsidRPr="006C3328">
        <w:rPr>
          <w:rFonts w:ascii="Roboto" w:eastAsiaTheme="minorEastAsia" w:hAnsi="Roboto"/>
        </w:rPr>
        <w:t xml:space="preserve"> IPC </w:t>
      </w:r>
      <w:r w:rsidRPr="006C3328">
        <w:rPr>
          <w:rFonts w:ascii="Roboto" w:eastAsiaTheme="minorEastAsia" w:hAnsi="Roboto"/>
        </w:rPr>
        <w:t xml:space="preserve">department </w:t>
      </w:r>
      <w:r w:rsidR="009070AE" w:rsidRPr="006C3328">
        <w:rPr>
          <w:rFonts w:ascii="Roboto" w:eastAsiaTheme="minorEastAsia" w:hAnsi="Roboto"/>
        </w:rPr>
        <w:t>______</w:t>
      </w:r>
      <w:r w:rsidR="00345099" w:rsidRPr="006C3328">
        <w:rPr>
          <w:rFonts w:ascii="Roboto" w:eastAsiaTheme="minorEastAsia" w:hAnsi="Roboto"/>
        </w:rPr>
        <w:t>(frequency)</w:t>
      </w:r>
      <w:r w:rsidR="002B1242" w:rsidRPr="006C3328">
        <w:rPr>
          <w:rFonts w:ascii="Roboto" w:eastAsiaTheme="minorEastAsia" w:hAnsi="Roboto"/>
        </w:rPr>
        <w:t xml:space="preserve"> and reported to the ICC committee ___(frequency).</w:t>
      </w:r>
      <w:r w:rsidR="001C4C23" w:rsidRPr="006C3328">
        <w:rPr>
          <w:rFonts w:ascii="Roboto" w:eastAsiaTheme="minorEastAsia" w:hAnsi="Roboto"/>
          <w:b/>
          <w:bCs/>
          <w:i/>
          <w:iCs/>
          <w:color w:val="FF0000"/>
        </w:rPr>
        <w:br/>
      </w:r>
    </w:p>
    <w:p w14:paraId="74B295BA" w14:textId="0F863878" w:rsidR="5F0CBEF4" w:rsidRPr="00000C90" w:rsidRDefault="440E41F2" w:rsidP="076B3917">
      <w:pPr>
        <w:pStyle w:val="ListParagraph"/>
        <w:numPr>
          <w:ilvl w:val="0"/>
          <w:numId w:val="1"/>
        </w:numPr>
        <w:rPr>
          <w:rFonts w:ascii="Roboto" w:eastAsiaTheme="minorEastAsia" w:hAnsi="Roboto"/>
          <w:color w:val="C00000"/>
        </w:rPr>
      </w:pPr>
      <w:r w:rsidRPr="437F0292">
        <w:rPr>
          <w:rFonts w:ascii="Roboto" w:eastAsiaTheme="minorEastAsia" w:hAnsi="Roboto"/>
          <w:b/>
          <w:bCs/>
          <w:color w:val="C00000"/>
        </w:rPr>
        <w:t>Education</w:t>
      </w:r>
      <w:r w:rsidR="661D02F1" w:rsidRPr="437F0292">
        <w:rPr>
          <w:rFonts w:ascii="Roboto" w:eastAsiaTheme="minorEastAsia" w:hAnsi="Roboto"/>
          <w:b/>
          <w:bCs/>
          <w:color w:val="C00000"/>
        </w:rPr>
        <w:t xml:space="preserve"> </w:t>
      </w:r>
    </w:p>
    <w:p w14:paraId="1E7CD17D" w14:textId="4A501BBF" w:rsidR="00000C90" w:rsidRDefault="00000C90" w:rsidP="00F3566A">
      <w:pPr>
        <w:pStyle w:val="ListParagraph"/>
        <w:numPr>
          <w:ilvl w:val="1"/>
          <w:numId w:val="1"/>
        </w:numPr>
        <w:rPr>
          <w:rFonts w:ascii="Roboto" w:eastAsiaTheme="minorEastAsia" w:hAnsi="Roboto"/>
        </w:rPr>
      </w:pPr>
      <w:r w:rsidRPr="00000C90">
        <w:rPr>
          <w:rFonts w:ascii="Roboto" w:eastAsiaTheme="minorEastAsia" w:hAnsi="Roboto"/>
        </w:rPr>
        <w:t>Infection prevention education, including OSHA Bloodborne Pathogen</w:t>
      </w:r>
      <w:r w:rsidR="00BF21EE">
        <w:rPr>
          <w:rFonts w:ascii="Roboto" w:eastAsiaTheme="minorEastAsia" w:hAnsi="Roboto"/>
        </w:rPr>
        <w:t xml:space="preserve"> Exposure Plan</w:t>
      </w:r>
      <w:r w:rsidRPr="00000C90">
        <w:rPr>
          <w:rFonts w:ascii="Roboto" w:eastAsiaTheme="minorEastAsia" w:hAnsi="Roboto"/>
        </w:rPr>
        <w:t xml:space="preserve"> and TB training, must be provided </w:t>
      </w:r>
      <w:r w:rsidR="00EF799C">
        <w:rPr>
          <w:rFonts w:ascii="Roboto" w:eastAsiaTheme="minorEastAsia" w:hAnsi="Roboto"/>
        </w:rPr>
        <w:t xml:space="preserve">upon hire, annually, and </w:t>
      </w:r>
      <w:r w:rsidR="00F34284">
        <w:rPr>
          <w:rFonts w:ascii="Roboto" w:eastAsiaTheme="minorEastAsia" w:hAnsi="Roboto"/>
        </w:rPr>
        <w:t xml:space="preserve">if lapses or gaps </w:t>
      </w:r>
      <w:r w:rsidR="0012566A">
        <w:rPr>
          <w:rFonts w:ascii="Roboto" w:eastAsiaTheme="minorEastAsia" w:hAnsi="Roboto"/>
        </w:rPr>
        <w:t>in practice</w:t>
      </w:r>
      <w:r w:rsidR="00F34284">
        <w:rPr>
          <w:rFonts w:ascii="Roboto" w:eastAsiaTheme="minorEastAsia" w:hAnsi="Roboto"/>
        </w:rPr>
        <w:t xml:space="preserve"> are identified</w:t>
      </w:r>
      <w:r w:rsidR="0012566A">
        <w:rPr>
          <w:rFonts w:ascii="Roboto" w:eastAsiaTheme="minorEastAsia" w:hAnsi="Roboto"/>
        </w:rPr>
        <w:t xml:space="preserve">. </w:t>
      </w:r>
    </w:p>
    <w:p w14:paraId="4F9539FD" w14:textId="73A901C2" w:rsidR="00F81A24" w:rsidRPr="00F3566A" w:rsidRDefault="00D7367F" w:rsidP="00F3566A">
      <w:pPr>
        <w:pStyle w:val="ListParagraph"/>
        <w:numPr>
          <w:ilvl w:val="1"/>
          <w:numId w:val="1"/>
        </w:numPr>
        <w:rPr>
          <w:rFonts w:ascii="Roboto" w:eastAsiaTheme="minorEastAsia" w:hAnsi="Roboto"/>
        </w:rPr>
      </w:pPr>
      <w:r w:rsidRPr="001860BA">
        <w:rPr>
          <w:rFonts w:ascii="Roboto" w:eastAsiaTheme="minorEastAsia" w:hAnsi="Roboto"/>
        </w:rPr>
        <w:t xml:space="preserve">The facility’s competency program should cover the </w:t>
      </w:r>
      <w:r w:rsidR="00724285" w:rsidRPr="001860BA">
        <w:rPr>
          <w:rFonts w:ascii="Roboto" w:eastAsiaTheme="minorEastAsia" w:hAnsi="Roboto"/>
        </w:rPr>
        <w:t>CDC</w:t>
      </w:r>
      <w:r w:rsidR="00396860" w:rsidRPr="001860BA">
        <w:rPr>
          <w:rFonts w:ascii="Roboto" w:eastAsiaTheme="minorEastAsia" w:hAnsi="Roboto"/>
        </w:rPr>
        <w:t xml:space="preserve"> Core I</w:t>
      </w:r>
      <w:r w:rsidRPr="001860BA">
        <w:rPr>
          <w:rFonts w:ascii="Roboto" w:eastAsiaTheme="minorEastAsia" w:hAnsi="Roboto"/>
        </w:rPr>
        <w:t xml:space="preserve">nterventions </w:t>
      </w:r>
      <w:r w:rsidR="00396860" w:rsidRPr="001860BA">
        <w:rPr>
          <w:rFonts w:ascii="Roboto" w:eastAsiaTheme="minorEastAsia" w:hAnsi="Roboto"/>
        </w:rPr>
        <w:t>for Dialysis Bloodstream Infection (BSI) Prevention</w:t>
      </w:r>
      <w:r w:rsidRPr="001860BA">
        <w:rPr>
          <w:rFonts w:ascii="Roboto" w:eastAsiaTheme="minorEastAsia" w:hAnsi="Roboto"/>
        </w:rPr>
        <w:t xml:space="preserve"> to improve care and reduce bloodstream infections.</w:t>
      </w:r>
      <w:r w:rsidR="001860BA" w:rsidRPr="001860BA">
        <w:rPr>
          <w:rFonts w:ascii="Roboto" w:eastAsiaTheme="minorEastAsia" w:hAnsi="Roboto"/>
        </w:rPr>
        <w:t xml:space="preserve">  </w:t>
      </w:r>
      <w:r w:rsidR="009303C4" w:rsidRPr="001860BA">
        <w:rPr>
          <w:rFonts w:ascii="Roboto" w:eastAsiaTheme="minorEastAsia" w:hAnsi="Roboto"/>
        </w:rPr>
        <w:t xml:space="preserve">Train staff on </w:t>
      </w:r>
      <w:r w:rsidR="00BF21EE" w:rsidRPr="001860BA">
        <w:rPr>
          <w:rFonts w:ascii="Roboto" w:eastAsiaTheme="minorEastAsia" w:hAnsi="Roboto"/>
        </w:rPr>
        <w:t>vascular</w:t>
      </w:r>
      <w:r w:rsidR="009303C4" w:rsidRPr="001860BA">
        <w:rPr>
          <w:rFonts w:ascii="Roboto" w:eastAsiaTheme="minorEastAsia" w:hAnsi="Roboto"/>
        </w:rPr>
        <w:t xml:space="preserve"> access and aseptic technique. Perform competency evaluation for </w:t>
      </w:r>
      <w:r w:rsidR="006145E9" w:rsidRPr="001860BA">
        <w:rPr>
          <w:rFonts w:ascii="Roboto" w:eastAsiaTheme="minorEastAsia" w:hAnsi="Roboto"/>
        </w:rPr>
        <w:t xml:space="preserve">device access and </w:t>
      </w:r>
      <w:r w:rsidR="009303C4" w:rsidRPr="001860BA">
        <w:rPr>
          <w:rFonts w:ascii="Roboto" w:eastAsiaTheme="minorEastAsia" w:hAnsi="Roboto"/>
        </w:rPr>
        <w:t xml:space="preserve">catheter care </w:t>
      </w:r>
      <w:r w:rsidR="008D6799" w:rsidRPr="001860BA">
        <w:rPr>
          <w:rFonts w:ascii="Roboto" w:eastAsiaTheme="minorEastAsia" w:hAnsi="Roboto"/>
        </w:rPr>
        <w:t>skills</w:t>
      </w:r>
      <w:r w:rsidR="009303C4" w:rsidRPr="001860BA">
        <w:rPr>
          <w:rFonts w:ascii="Roboto" w:eastAsiaTheme="minorEastAsia" w:hAnsi="Roboto"/>
        </w:rPr>
        <w:t xml:space="preserve"> </w:t>
      </w:r>
      <w:r w:rsidR="00851445" w:rsidRPr="001860BA">
        <w:rPr>
          <w:rFonts w:ascii="Roboto" w:eastAsiaTheme="minorEastAsia" w:hAnsi="Roboto"/>
        </w:rPr>
        <w:t>upon hire and</w:t>
      </w:r>
      <w:r w:rsidR="009303C4" w:rsidRPr="001860BA">
        <w:rPr>
          <w:rFonts w:ascii="Roboto" w:eastAsiaTheme="minorEastAsia" w:hAnsi="Roboto"/>
        </w:rPr>
        <w:t xml:space="preserve"> every 6-12 months</w:t>
      </w:r>
      <w:r w:rsidR="00851445" w:rsidRPr="001860BA">
        <w:rPr>
          <w:rFonts w:ascii="Roboto" w:eastAsiaTheme="minorEastAsia" w:hAnsi="Roboto"/>
        </w:rPr>
        <w:t>.</w:t>
      </w:r>
      <w:r w:rsidRPr="001860BA">
        <w:rPr>
          <w:rFonts w:ascii="Roboto" w:eastAsiaTheme="minorEastAsia" w:hAnsi="Roboto"/>
        </w:rPr>
        <w:t xml:space="preserve"> </w:t>
      </w:r>
    </w:p>
    <w:p w14:paraId="3D4D90E1" w14:textId="77777777" w:rsidR="00F81A24" w:rsidRPr="00D94D7E" w:rsidRDefault="00F81A24" w:rsidP="00D94D7E">
      <w:pPr>
        <w:pStyle w:val="ListParagraph"/>
        <w:rPr>
          <w:rFonts w:ascii="Roboto" w:eastAsiaTheme="minorEastAsia" w:hAnsi="Roboto"/>
          <w:color w:val="C00000"/>
        </w:rPr>
      </w:pPr>
    </w:p>
    <w:p w14:paraId="6F5B5752" w14:textId="77777777" w:rsidR="00801C9A" w:rsidRPr="00801C9A" w:rsidRDefault="1672F94C" w:rsidP="076B3917">
      <w:pPr>
        <w:pStyle w:val="ListParagraph"/>
        <w:numPr>
          <w:ilvl w:val="0"/>
          <w:numId w:val="1"/>
        </w:numPr>
        <w:rPr>
          <w:rFonts w:ascii="Roboto" w:eastAsiaTheme="minorEastAsia" w:hAnsi="Roboto"/>
          <w:color w:val="C00000"/>
        </w:rPr>
      </w:pPr>
      <w:r w:rsidRPr="44CAAC3E">
        <w:rPr>
          <w:rFonts w:ascii="Roboto" w:eastAsiaTheme="minorEastAsia" w:hAnsi="Roboto"/>
          <w:b/>
          <w:bCs/>
          <w:color w:val="C00000"/>
        </w:rPr>
        <w:t>Audit and feedback</w:t>
      </w:r>
    </w:p>
    <w:p w14:paraId="4866D05E" w14:textId="1B63D2B0" w:rsidR="00727C18" w:rsidRPr="00727C18" w:rsidRDefault="5F51B55A" w:rsidP="437F0292">
      <w:pPr>
        <w:pStyle w:val="ListParagraph"/>
        <w:numPr>
          <w:ilvl w:val="1"/>
          <w:numId w:val="1"/>
        </w:numPr>
        <w:rPr>
          <w:rFonts w:ascii="Roboto" w:eastAsiaTheme="minorEastAsia" w:hAnsi="Roboto"/>
        </w:rPr>
      </w:pPr>
      <w:r w:rsidRPr="44CAAC3E">
        <w:rPr>
          <w:rFonts w:ascii="Roboto" w:eastAsiaTheme="minorEastAsia" w:hAnsi="Roboto"/>
        </w:rPr>
        <w:t xml:space="preserve">Routine audits of core hemodialysis interventions should be performed </w:t>
      </w:r>
      <w:r w:rsidR="28AD784D" w:rsidRPr="44CAAC3E">
        <w:rPr>
          <w:rFonts w:ascii="Roboto" w:eastAsiaTheme="minorEastAsia" w:hAnsi="Roboto"/>
        </w:rPr>
        <w:t xml:space="preserve">by Dialysis Department leadership or designee </w:t>
      </w:r>
      <w:r w:rsidRPr="44CAAC3E">
        <w:rPr>
          <w:rFonts w:ascii="Roboto" w:eastAsiaTheme="minorEastAsia" w:hAnsi="Roboto"/>
        </w:rPr>
        <w:t>regular</w:t>
      </w:r>
      <w:r w:rsidR="73CDEE18" w:rsidRPr="44CAAC3E">
        <w:rPr>
          <w:rFonts w:ascii="Roboto" w:eastAsiaTheme="minorEastAsia" w:hAnsi="Roboto"/>
        </w:rPr>
        <w:t>ly.</w:t>
      </w:r>
      <w:r w:rsidRPr="44CAAC3E">
        <w:rPr>
          <w:rFonts w:ascii="Roboto" w:eastAsiaTheme="minorEastAsia" w:hAnsi="Roboto"/>
        </w:rPr>
        <w:t xml:space="preserve"> </w:t>
      </w:r>
      <w:r w:rsidR="24F67A4A" w:rsidRPr="44CAAC3E">
        <w:rPr>
          <w:rFonts w:ascii="Roboto" w:eastAsiaTheme="minorEastAsia" w:hAnsi="Roboto"/>
        </w:rPr>
        <w:t xml:space="preserve"> </w:t>
      </w:r>
      <w:r w:rsidR="2BC55F3B" w:rsidRPr="44CAAC3E">
        <w:rPr>
          <w:rFonts w:ascii="Roboto" w:eastAsiaTheme="minorEastAsia" w:hAnsi="Roboto"/>
        </w:rPr>
        <w:t>Frequent (e.g</w:t>
      </w:r>
      <w:r w:rsidR="00975F7A">
        <w:rPr>
          <w:rFonts w:ascii="Roboto" w:eastAsiaTheme="minorEastAsia" w:hAnsi="Roboto"/>
        </w:rPr>
        <w:t>,</w:t>
      </w:r>
      <w:r w:rsidR="2BC55F3B" w:rsidRPr="44CAAC3E">
        <w:rPr>
          <w:rFonts w:ascii="Roboto" w:eastAsiaTheme="minorEastAsia" w:hAnsi="Roboto"/>
        </w:rPr>
        <w:t xml:space="preserve">. </w:t>
      </w:r>
      <w:r w:rsidR="50620A06" w:rsidRPr="44CAAC3E">
        <w:rPr>
          <w:rFonts w:ascii="Roboto" w:eastAsiaTheme="minorEastAsia" w:hAnsi="Roboto"/>
        </w:rPr>
        <w:t xml:space="preserve">weekly to </w:t>
      </w:r>
      <w:r w:rsidR="2BC55F3B" w:rsidRPr="44CAAC3E">
        <w:rPr>
          <w:rFonts w:ascii="Roboto" w:eastAsiaTheme="minorEastAsia" w:hAnsi="Roboto"/>
        </w:rPr>
        <w:t>m</w:t>
      </w:r>
      <w:r w:rsidR="24F67A4A" w:rsidRPr="44CAAC3E">
        <w:rPr>
          <w:rFonts w:ascii="Roboto" w:eastAsiaTheme="minorEastAsia" w:hAnsi="Roboto"/>
        </w:rPr>
        <w:t>onthly</w:t>
      </w:r>
      <w:r w:rsidR="3526F491" w:rsidRPr="44CAAC3E">
        <w:rPr>
          <w:rFonts w:ascii="Roboto" w:eastAsiaTheme="minorEastAsia" w:hAnsi="Roboto"/>
        </w:rPr>
        <w:t>)</w:t>
      </w:r>
      <w:r w:rsidR="24F67A4A" w:rsidRPr="44CAAC3E">
        <w:rPr>
          <w:rFonts w:ascii="Roboto" w:eastAsiaTheme="minorEastAsia" w:hAnsi="Roboto"/>
        </w:rPr>
        <w:t xml:space="preserve"> audits should be performed to document</w:t>
      </w:r>
      <w:r w:rsidR="7159B730" w:rsidRPr="44CAAC3E">
        <w:rPr>
          <w:rFonts w:ascii="Roboto" w:eastAsiaTheme="minorEastAsia" w:hAnsi="Roboto"/>
        </w:rPr>
        <w:t xml:space="preserve"> practice</w:t>
      </w:r>
      <w:r w:rsidR="1EEA6B58" w:rsidRPr="44CAAC3E">
        <w:rPr>
          <w:rFonts w:ascii="Roboto" w:eastAsiaTheme="minorEastAsia" w:hAnsi="Roboto"/>
        </w:rPr>
        <w:t xml:space="preserve"> </w:t>
      </w:r>
      <w:r w:rsidR="0C7533E6" w:rsidRPr="44CAAC3E">
        <w:rPr>
          <w:rFonts w:ascii="Roboto" w:eastAsiaTheme="minorEastAsia" w:hAnsi="Roboto"/>
        </w:rPr>
        <w:t>consistent with</w:t>
      </w:r>
      <w:r w:rsidR="7159B730" w:rsidRPr="44CAAC3E">
        <w:rPr>
          <w:rFonts w:ascii="Roboto" w:eastAsiaTheme="minorEastAsia" w:hAnsi="Roboto"/>
        </w:rPr>
        <w:t xml:space="preserve"> policy.  </w:t>
      </w:r>
      <w:r w:rsidR="1A7D3738" w:rsidRPr="44CAAC3E">
        <w:rPr>
          <w:rFonts w:ascii="Roboto" w:eastAsiaTheme="minorEastAsia" w:hAnsi="Roboto"/>
        </w:rPr>
        <w:t>The frequency of a</w:t>
      </w:r>
      <w:r w:rsidR="7159B730" w:rsidRPr="44CAAC3E">
        <w:rPr>
          <w:rFonts w:ascii="Roboto" w:eastAsiaTheme="minorEastAsia" w:hAnsi="Roboto"/>
        </w:rPr>
        <w:t>udits may</w:t>
      </w:r>
      <w:r w:rsidR="3BEB65FC" w:rsidRPr="44CAAC3E">
        <w:rPr>
          <w:rFonts w:ascii="Roboto" w:eastAsiaTheme="minorEastAsia" w:hAnsi="Roboto"/>
        </w:rPr>
        <w:t xml:space="preserve"> be reduced following validation of </w:t>
      </w:r>
      <w:r w:rsidR="3A26BECC" w:rsidRPr="44CAAC3E">
        <w:rPr>
          <w:rFonts w:ascii="Roboto" w:eastAsiaTheme="minorEastAsia" w:hAnsi="Roboto"/>
        </w:rPr>
        <w:t xml:space="preserve">consistent </w:t>
      </w:r>
      <w:r w:rsidR="3BEB65FC" w:rsidRPr="44CAAC3E">
        <w:rPr>
          <w:rFonts w:ascii="Roboto" w:eastAsiaTheme="minorEastAsia" w:hAnsi="Roboto"/>
        </w:rPr>
        <w:t>practice.</w:t>
      </w:r>
      <w:r w:rsidRPr="44CAAC3E">
        <w:rPr>
          <w:rFonts w:ascii="Roboto" w:eastAsiaTheme="minorEastAsia" w:hAnsi="Roboto"/>
        </w:rPr>
        <w:t xml:space="preserve"> </w:t>
      </w:r>
      <w:r w:rsidR="46B2BE15" w:rsidRPr="44CAAC3E">
        <w:rPr>
          <w:rFonts w:ascii="Roboto" w:eastAsiaTheme="minorEastAsia" w:hAnsi="Roboto"/>
        </w:rPr>
        <w:t>Observations</w:t>
      </w:r>
      <w:r w:rsidRPr="44CAAC3E">
        <w:rPr>
          <w:rFonts w:ascii="Roboto" w:eastAsiaTheme="minorEastAsia" w:hAnsi="Roboto"/>
        </w:rPr>
        <w:t xml:space="preserve"> include:</w:t>
      </w:r>
    </w:p>
    <w:p w14:paraId="435FFE69" w14:textId="3AAF111A" w:rsidR="00727C18" w:rsidRPr="00727C18" w:rsidRDefault="00727C18" w:rsidP="00F3566A">
      <w:pPr>
        <w:pStyle w:val="ListParagraph"/>
        <w:numPr>
          <w:ilvl w:val="2"/>
          <w:numId w:val="1"/>
        </w:numPr>
        <w:rPr>
          <w:rFonts w:ascii="Roboto" w:eastAsiaTheme="minorEastAsia" w:hAnsi="Roboto"/>
        </w:rPr>
      </w:pPr>
      <w:r w:rsidRPr="3556A8EC">
        <w:rPr>
          <w:rFonts w:ascii="Roboto" w:eastAsiaTheme="minorEastAsia" w:hAnsi="Roboto"/>
        </w:rPr>
        <w:t xml:space="preserve">Hemodialysis hand hygiene  </w:t>
      </w:r>
    </w:p>
    <w:p w14:paraId="7A4F1BF0" w14:textId="32276F11" w:rsidR="00727C18" w:rsidRPr="00727C18" w:rsidRDefault="00727C18" w:rsidP="00F3566A">
      <w:pPr>
        <w:pStyle w:val="ListParagraph"/>
        <w:numPr>
          <w:ilvl w:val="2"/>
          <w:numId w:val="1"/>
        </w:numPr>
        <w:rPr>
          <w:rFonts w:ascii="Roboto" w:eastAsiaTheme="minorEastAsia" w:hAnsi="Roboto"/>
        </w:rPr>
      </w:pPr>
      <w:r w:rsidRPr="3556A8EC">
        <w:rPr>
          <w:rFonts w:ascii="Roboto" w:eastAsiaTheme="minorEastAsia" w:hAnsi="Roboto"/>
        </w:rPr>
        <w:t xml:space="preserve">Catheter connection and disconnection </w:t>
      </w:r>
    </w:p>
    <w:p w14:paraId="1295E7D8" w14:textId="09C58366" w:rsidR="00727C18" w:rsidRPr="00727C18" w:rsidRDefault="00727C18" w:rsidP="00F3566A">
      <w:pPr>
        <w:pStyle w:val="ListParagraph"/>
        <w:numPr>
          <w:ilvl w:val="2"/>
          <w:numId w:val="1"/>
        </w:numPr>
        <w:rPr>
          <w:rFonts w:ascii="Roboto" w:eastAsiaTheme="minorEastAsia" w:hAnsi="Roboto"/>
        </w:rPr>
      </w:pPr>
      <w:r w:rsidRPr="3556A8EC">
        <w:rPr>
          <w:rFonts w:ascii="Roboto" w:eastAsiaTheme="minorEastAsia" w:hAnsi="Roboto"/>
        </w:rPr>
        <w:t xml:space="preserve">Hemodialysis CVC Scrub-the-Hub Protocol </w:t>
      </w:r>
    </w:p>
    <w:p w14:paraId="54C314A3" w14:textId="707D0684" w:rsidR="00727C18" w:rsidRPr="00727C18" w:rsidRDefault="00727C18" w:rsidP="00F3566A">
      <w:pPr>
        <w:pStyle w:val="ListParagraph"/>
        <w:numPr>
          <w:ilvl w:val="2"/>
          <w:numId w:val="1"/>
        </w:numPr>
        <w:rPr>
          <w:rFonts w:ascii="Roboto" w:eastAsiaTheme="minorEastAsia" w:hAnsi="Roboto"/>
        </w:rPr>
      </w:pPr>
      <w:r w:rsidRPr="3556A8EC">
        <w:rPr>
          <w:rFonts w:ascii="Roboto" w:eastAsiaTheme="minorEastAsia" w:hAnsi="Roboto"/>
        </w:rPr>
        <w:t xml:space="preserve">Hemodialysis Catheter Exit Site Care </w:t>
      </w:r>
    </w:p>
    <w:p w14:paraId="68A4EA2E" w14:textId="67150641" w:rsidR="00727C18" w:rsidRPr="00727C18" w:rsidRDefault="00727C18" w:rsidP="00F3566A">
      <w:pPr>
        <w:pStyle w:val="ListParagraph"/>
        <w:numPr>
          <w:ilvl w:val="2"/>
          <w:numId w:val="1"/>
        </w:numPr>
        <w:rPr>
          <w:rFonts w:ascii="Roboto" w:eastAsiaTheme="minorEastAsia" w:hAnsi="Roboto"/>
        </w:rPr>
      </w:pPr>
      <w:r w:rsidRPr="3556A8EC">
        <w:rPr>
          <w:rFonts w:ascii="Roboto" w:eastAsiaTheme="minorEastAsia" w:hAnsi="Roboto"/>
        </w:rPr>
        <w:t xml:space="preserve">Arteriovenous Fistula and Graft Cannulation and Decannulation </w:t>
      </w:r>
    </w:p>
    <w:p w14:paraId="2BE8BAF4" w14:textId="10A1D0AD" w:rsidR="00727C18" w:rsidRPr="00727C18" w:rsidRDefault="00727C18" w:rsidP="00F3566A">
      <w:pPr>
        <w:pStyle w:val="ListParagraph"/>
        <w:numPr>
          <w:ilvl w:val="2"/>
          <w:numId w:val="1"/>
        </w:numPr>
        <w:rPr>
          <w:rFonts w:ascii="Roboto" w:eastAsiaTheme="minorEastAsia" w:hAnsi="Roboto"/>
        </w:rPr>
      </w:pPr>
      <w:r w:rsidRPr="3556A8EC">
        <w:rPr>
          <w:rFonts w:ascii="Roboto" w:eastAsiaTheme="minorEastAsia" w:hAnsi="Roboto"/>
        </w:rPr>
        <w:t xml:space="preserve">Dialysis Station Routine Disinfection </w:t>
      </w:r>
    </w:p>
    <w:p w14:paraId="77D33496" w14:textId="1C4DFC3F" w:rsidR="00727C18" w:rsidRPr="00727C18" w:rsidRDefault="00727C18" w:rsidP="00F3566A">
      <w:pPr>
        <w:pStyle w:val="ListParagraph"/>
        <w:numPr>
          <w:ilvl w:val="2"/>
          <w:numId w:val="1"/>
        </w:numPr>
        <w:rPr>
          <w:rFonts w:ascii="Roboto" w:eastAsiaTheme="minorEastAsia" w:hAnsi="Roboto"/>
        </w:rPr>
      </w:pPr>
      <w:r w:rsidRPr="3556A8EC">
        <w:rPr>
          <w:rFonts w:ascii="Roboto" w:eastAsiaTheme="minorEastAsia" w:hAnsi="Roboto"/>
        </w:rPr>
        <w:t xml:space="preserve">Hemodialysis injectable medication preparation </w:t>
      </w:r>
    </w:p>
    <w:p w14:paraId="2765BC34" w14:textId="065F37DA" w:rsidR="009B6A30" w:rsidRPr="00FC7EE9" w:rsidRDefault="009B6A30" w:rsidP="00F3566A">
      <w:pPr>
        <w:pStyle w:val="ListParagraph"/>
        <w:numPr>
          <w:ilvl w:val="1"/>
          <w:numId w:val="1"/>
        </w:numPr>
        <w:rPr>
          <w:rFonts w:ascii="Roboto" w:eastAsiaTheme="minorEastAsia" w:hAnsi="Roboto"/>
          <w:i/>
          <w:iCs/>
          <w:color w:val="C00000"/>
        </w:rPr>
      </w:pPr>
      <w:r w:rsidRPr="00FC7EE9">
        <w:rPr>
          <w:rFonts w:ascii="Roboto" w:eastAsiaTheme="minorEastAsia" w:hAnsi="Roboto"/>
          <w:i/>
          <w:iCs/>
          <w:color w:val="C00000"/>
        </w:rPr>
        <w:t>Describe how audits are performed</w:t>
      </w:r>
    </w:p>
    <w:p w14:paraId="0B3AF570" w14:textId="64EADAE2" w:rsidR="009B6A30" w:rsidRPr="00FC7EE9" w:rsidRDefault="00FC7EE9" w:rsidP="00F3566A">
      <w:pPr>
        <w:pStyle w:val="ListParagraph"/>
        <w:numPr>
          <w:ilvl w:val="1"/>
          <w:numId w:val="1"/>
        </w:numPr>
        <w:rPr>
          <w:rFonts w:ascii="Roboto" w:eastAsiaTheme="minorEastAsia" w:hAnsi="Roboto"/>
          <w:i/>
          <w:iCs/>
          <w:color w:val="C00000"/>
        </w:rPr>
      </w:pPr>
      <w:r w:rsidRPr="00FC7EE9">
        <w:rPr>
          <w:rFonts w:ascii="Roboto" w:eastAsiaTheme="minorEastAsia" w:hAnsi="Roboto"/>
          <w:i/>
          <w:iCs/>
          <w:color w:val="C00000"/>
        </w:rPr>
        <w:t>Delineate</w:t>
      </w:r>
      <w:r w:rsidR="009B6A30" w:rsidRPr="00FC7EE9">
        <w:rPr>
          <w:rFonts w:ascii="Roboto" w:eastAsiaTheme="minorEastAsia" w:hAnsi="Roboto"/>
          <w:i/>
          <w:iCs/>
          <w:color w:val="C00000"/>
        </w:rPr>
        <w:t xml:space="preserve"> who can perform audits, required training</w:t>
      </w:r>
    </w:p>
    <w:p w14:paraId="191809BA" w14:textId="0FDB44A9" w:rsidR="0564133C" w:rsidRPr="00D94D7E" w:rsidRDefault="30093B5E" w:rsidP="437F0292">
      <w:pPr>
        <w:pStyle w:val="ListParagraph"/>
        <w:numPr>
          <w:ilvl w:val="1"/>
          <w:numId w:val="1"/>
        </w:numPr>
        <w:rPr>
          <w:rFonts w:ascii="Roboto" w:eastAsiaTheme="minorEastAsia" w:hAnsi="Roboto"/>
          <w:color w:val="C00000"/>
        </w:rPr>
      </w:pPr>
      <w:r w:rsidRPr="437F0292">
        <w:rPr>
          <w:rFonts w:ascii="Roboto" w:eastAsiaTheme="minorEastAsia" w:hAnsi="Roboto"/>
        </w:rPr>
        <w:t xml:space="preserve">Discussion of the </w:t>
      </w:r>
      <w:r w:rsidR="6A2B0F5A" w:rsidRPr="437F0292">
        <w:rPr>
          <w:rFonts w:ascii="Roboto" w:eastAsiaTheme="minorEastAsia" w:hAnsi="Roboto"/>
        </w:rPr>
        <w:t xml:space="preserve">audit </w:t>
      </w:r>
      <w:r w:rsidRPr="437F0292">
        <w:rPr>
          <w:rFonts w:ascii="Roboto" w:eastAsiaTheme="minorEastAsia" w:hAnsi="Roboto"/>
        </w:rPr>
        <w:t>results and reinforcement of best practices should be shared</w:t>
      </w:r>
      <w:r w:rsidR="316E9AB8" w:rsidRPr="437F0292">
        <w:rPr>
          <w:rFonts w:ascii="Roboto" w:eastAsiaTheme="minorEastAsia" w:hAnsi="Roboto"/>
        </w:rPr>
        <w:t xml:space="preserve"> regularly</w:t>
      </w:r>
      <w:r w:rsidRPr="437F0292">
        <w:rPr>
          <w:rFonts w:ascii="Roboto" w:eastAsiaTheme="minorEastAsia" w:hAnsi="Roboto"/>
        </w:rPr>
        <w:t xml:space="preserve"> with the staff.</w:t>
      </w:r>
    </w:p>
    <w:p w14:paraId="210B9910" w14:textId="08390E03" w:rsidR="071481E9" w:rsidRPr="00C511E9" w:rsidRDefault="270A82BD" w:rsidP="00F3566A">
      <w:pPr>
        <w:pStyle w:val="ListParagraph"/>
        <w:numPr>
          <w:ilvl w:val="0"/>
          <w:numId w:val="1"/>
        </w:numPr>
        <w:rPr>
          <w:rFonts w:ascii="Roboto" w:eastAsiaTheme="minorEastAsia" w:hAnsi="Roboto"/>
          <w:color w:val="C00000"/>
        </w:rPr>
      </w:pPr>
      <w:r w:rsidRPr="00C511E9">
        <w:rPr>
          <w:rFonts w:ascii="Roboto" w:eastAsiaTheme="minorEastAsia" w:hAnsi="Roboto"/>
          <w:b/>
          <w:bCs/>
          <w:color w:val="C00000"/>
        </w:rPr>
        <w:lastRenderedPageBreak/>
        <w:t>Documentation</w:t>
      </w:r>
      <w:r w:rsidR="00975F7A">
        <w:rPr>
          <w:rFonts w:ascii="Roboto" w:eastAsiaTheme="minorEastAsia" w:hAnsi="Roboto"/>
          <w:b/>
          <w:bCs/>
          <w:color w:val="C00000"/>
        </w:rPr>
        <w:br/>
      </w:r>
    </w:p>
    <w:p w14:paraId="09CB992F" w14:textId="2D6BD940" w:rsidR="007F4308" w:rsidRPr="00C511E9" w:rsidRDefault="10DC281C" w:rsidP="00F3566A">
      <w:pPr>
        <w:pStyle w:val="ListParagraph"/>
        <w:numPr>
          <w:ilvl w:val="0"/>
          <w:numId w:val="1"/>
        </w:numPr>
        <w:rPr>
          <w:rFonts w:ascii="Roboto" w:eastAsiaTheme="minorEastAsia" w:hAnsi="Roboto"/>
          <w:color w:val="C00000"/>
        </w:rPr>
      </w:pPr>
      <w:r w:rsidRPr="00C511E9">
        <w:rPr>
          <w:rFonts w:ascii="Roboto" w:eastAsiaTheme="minorEastAsia" w:hAnsi="Roboto"/>
          <w:b/>
          <w:bCs/>
          <w:color w:val="C00000"/>
        </w:rPr>
        <w:t>Responsibilities</w:t>
      </w:r>
      <w:r w:rsidR="4688A7CC" w:rsidRPr="00C511E9">
        <w:rPr>
          <w:rFonts w:ascii="Roboto" w:eastAsiaTheme="minorEastAsia" w:hAnsi="Roboto"/>
          <w:b/>
          <w:bCs/>
          <w:color w:val="C00000"/>
        </w:rPr>
        <w:t xml:space="preserve"> </w:t>
      </w:r>
    </w:p>
    <w:p w14:paraId="24CE47F3" w14:textId="77777777" w:rsidR="00E87E99" w:rsidRPr="00E87E99" w:rsidRDefault="00E87E99" w:rsidP="00F3566A">
      <w:pPr>
        <w:pStyle w:val="paragraph"/>
        <w:numPr>
          <w:ilvl w:val="1"/>
          <w:numId w:val="1"/>
        </w:numPr>
        <w:spacing w:before="0" w:beforeAutospacing="0" w:after="0" w:afterAutospacing="0"/>
        <w:textAlignment w:val="baseline"/>
        <w:rPr>
          <w:rFonts w:ascii="Roboto" w:hAnsi="Roboto"/>
          <w:i/>
          <w:iCs/>
          <w:sz w:val="22"/>
          <w:szCs w:val="22"/>
        </w:rPr>
      </w:pPr>
      <w:r w:rsidRPr="00E87E99">
        <w:rPr>
          <w:rStyle w:val="normaltextrun"/>
          <w:rFonts w:ascii="Roboto" w:hAnsi="Roboto"/>
          <w:i/>
          <w:iCs/>
          <w:color w:val="FF0000"/>
          <w:sz w:val="22"/>
          <w:szCs w:val="22"/>
        </w:rPr>
        <w:t>Describe accountabilities for monitoring and success of infection prevention in dialysis. </w:t>
      </w:r>
      <w:r w:rsidRPr="00E87E99">
        <w:rPr>
          <w:rStyle w:val="eop"/>
          <w:rFonts w:ascii="Roboto" w:hAnsi="Roboto"/>
          <w:i/>
          <w:iCs/>
          <w:color w:val="FF0000"/>
          <w:sz w:val="22"/>
          <w:szCs w:val="22"/>
        </w:rPr>
        <w:t> </w:t>
      </w:r>
    </w:p>
    <w:p w14:paraId="6048936B" w14:textId="1BBB885F" w:rsidR="00F226DA" w:rsidRPr="009B6A30" w:rsidRDefault="00E87E99" w:rsidP="00F3566A">
      <w:pPr>
        <w:pStyle w:val="paragraph"/>
        <w:numPr>
          <w:ilvl w:val="1"/>
          <w:numId w:val="1"/>
        </w:numPr>
        <w:spacing w:before="0" w:beforeAutospacing="0" w:after="0" w:afterAutospacing="0"/>
        <w:textAlignment w:val="baseline"/>
        <w:rPr>
          <w:rFonts w:ascii="Roboto" w:hAnsi="Roboto"/>
          <w:i/>
          <w:iCs/>
          <w:sz w:val="22"/>
          <w:szCs w:val="22"/>
        </w:rPr>
      </w:pPr>
      <w:r w:rsidRPr="00E87E99">
        <w:rPr>
          <w:rStyle w:val="normaltextrun"/>
          <w:rFonts w:ascii="Roboto" w:hAnsi="Roboto"/>
          <w:i/>
          <w:iCs/>
          <w:color w:val="FF0000"/>
          <w:sz w:val="22"/>
          <w:szCs w:val="22"/>
        </w:rPr>
        <w:t>Describe accountability for failure to comply with infection prevention policies in dialysis. (may be reflected in other disciplinary policies)</w:t>
      </w:r>
      <w:r w:rsidRPr="00E87E99">
        <w:rPr>
          <w:rStyle w:val="eop"/>
          <w:rFonts w:ascii="Roboto" w:hAnsi="Roboto"/>
          <w:i/>
          <w:iCs/>
          <w:color w:val="FF0000"/>
          <w:sz w:val="22"/>
          <w:szCs w:val="22"/>
        </w:rPr>
        <w:t> </w:t>
      </w:r>
    </w:p>
    <w:p w14:paraId="1CFCE18D" w14:textId="77777777" w:rsidR="00D94D7E" w:rsidRPr="00D94D7E" w:rsidRDefault="00D94D7E" w:rsidP="00D94D7E">
      <w:pPr>
        <w:pStyle w:val="ListParagraph"/>
        <w:rPr>
          <w:rFonts w:ascii="Roboto" w:eastAsiaTheme="minorEastAsia" w:hAnsi="Roboto"/>
          <w:color w:val="C00000"/>
        </w:rPr>
      </w:pPr>
    </w:p>
    <w:p w14:paraId="417DA40B" w14:textId="420C64CD" w:rsidR="007F4308" w:rsidRPr="00C511E9" w:rsidRDefault="10DC281C" w:rsidP="00F3566A">
      <w:pPr>
        <w:pStyle w:val="ListParagraph"/>
        <w:numPr>
          <w:ilvl w:val="0"/>
          <w:numId w:val="1"/>
        </w:numPr>
        <w:rPr>
          <w:rFonts w:ascii="Roboto" w:eastAsiaTheme="minorEastAsia" w:hAnsi="Roboto"/>
          <w:color w:val="C00000"/>
        </w:rPr>
      </w:pPr>
      <w:r w:rsidRPr="00C511E9">
        <w:rPr>
          <w:rFonts w:ascii="Roboto" w:eastAsiaTheme="minorEastAsia" w:hAnsi="Roboto"/>
          <w:b/>
          <w:bCs/>
          <w:color w:val="C00000"/>
        </w:rPr>
        <w:t>Responsible for content</w:t>
      </w:r>
      <w:r w:rsidR="00A152FF">
        <w:rPr>
          <w:rFonts w:ascii="Roboto" w:eastAsiaTheme="minorEastAsia" w:hAnsi="Roboto"/>
          <w:b/>
          <w:bCs/>
          <w:color w:val="C00000"/>
        </w:rPr>
        <w:t xml:space="preserve"> </w:t>
      </w:r>
    </w:p>
    <w:p w14:paraId="03C1446C" w14:textId="74F927E6" w:rsidR="007F4308" w:rsidRPr="00C511E9" w:rsidRDefault="006225E4" w:rsidP="00F3566A">
      <w:pPr>
        <w:pStyle w:val="ListParagraph"/>
        <w:numPr>
          <w:ilvl w:val="1"/>
          <w:numId w:val="1"/>
        </w:numPr>
        <w:rPr>
          <w:rFonts w:ascii="Roboto" w:eastAsiaTheme="minorEastAsia" w:hAnsi="Roboto"/>
          <w:i/>
          <w:iCs/>
          <w:color w:val="FF0000"/>
        </w:rPr>
      </w:pPr>
      <w:r>
        <w:rPr>
          <w:rFonts w:ascii="Roboto" w:eastAsiaTheme="minorEastAsia" w:hAnsi="Roboto"/>
          <w:color w:val="FF0000"/>
        </w:rPr>
        <w:t>Infection Prevention &amp; Control, Dialysis Unit Manager</w:t>
      </w:r>
      <w:r w:rsidR="0044041E">
        <w:rPr>
          <w:rFonts w:ascii="Roboto" w:eastAsiaTheme="minorEastAsia" w:hAnsi="Roboto"/>
          <w:i/>
          <w:iCs/>
          <w:color w:val="FF0000"/>
        </w:rPr>
        <w:br/>
      </w:r>
    </w:p>
    <w:p w14:paraId="063221E0" w14:textId="4212E79F" w:rsidR="007F4308" w:rsidRPr="00D94D7E" w:rsidRDefault="1672F94C" w:rsidP="00F3566A">
      <w:pPr>
        <w:pStyle w:val="ListParagraph"/>
        <w:numPr>
          <w:ilvl w:val="0"/>
          <w:numId w:val="1"/>
        </w:numPr>
        <w:rPr>
          <w:rFonts w:ascii="Roboto" w:eastAsiaTheme="minorEastAsia" w:hAnsi="Roboto"/>
          <w:b/>
          <w:bCs/>
          <w:color w:val="C00000"/>
        </w:rPr>
      </w:pPr>
      <w:r w:rsidRPr="00D94D7E">
        <w:rPr>
          <w:rFonts w:ascii="Roboto" w:eastAsiaTheme="minorEastAsia" w:hAnsi="Roboto"/>
          <w:b/>
          <w:bCs/>
          <w:color w:val="C00000"/>
        </w:rPr>
        <w:t>References</w:t>
      </w:r>
      <w:r w:rsidR="3B7C080E" w:rsidRPr="00D94D7E">
        <w:rPr>
          <w:rFonts w:ascii="Roboto" w:eastAsiaTheme="minorEastAsia" w:hAnsi="Roboto"/>
          <w:b/>
          <w:bCs/>
          <w:color w:val="C00000"/>
        </w:rPr>
        <w:t xml:space="preserve"> </w:t>
      </w:r>
    </w:p>
    <w:p w14:paraId="0878DA0C" w14:textId="73B82C28" w:rsidR="00654A6F" w:rsidRDefault="00654A6F" w:rsidP="00F3566A">
      <w:pPr>
        <w:pStyle w:val="ListParagraph"/>
        <w:numPr>
          <w:ilvl w:val="1"/>
          <w:numId w:val="2"/>
        </w:numPr>
        <w:rPr>
          <w:rFonts w:ascii="Roboto" w:eastAsiaTheme="minorEastAsia" w:hAnsi="Roboto"/>
          <w:color w:val="000000" w:themeColor="text1"/>
        </w:rPr>
      </w:pPr>
      <w:r>
        <w:rPr>
          <w:rFonts w:ascii="Roboto" w:eastAsiaTheme="minorEastAsia" w:hAnsi="Roboto"/>
          <w:color w:val="000000" w:themeColor="text1"/>
        </w:rPr>
        <w:t xml:space="preserve">Dialysis safety: </w:t>
      </w:r>
      <w:r w:rsidR="00E6624C">
        <w:rPr>
          <w:rFonts w:ascii="Roboto" w:eastAsiaTheme="minorEastAsia" w:hAnsi="Roboto"/>
          <w:color w:val="000000" w:themeColor="text1"/>
        </w:rPr>
        <w:t xml:space="preserve">Best Practices for Bloodstream Infection Prevention in Dialysis Setting. </w:t>
      </w:r>
      <w:r>
        <w:rPr>
          <w:rFonts w:ascii="Roboto" w:eastAsiaTheme="minorEastAsia" w:hAnsi="Roboto"/>
          <w:color w:val="000000" w:themeColor="text1"/>
        </w:rPr>
        <w:t xml:space="preserve">CDC. </w:t>
      </w:r>
      <w:r w:rsidR="00E6624C">
        <w:rPr>
          <w:rFonts w:ascii="Roboto" w:eastAsiaTheme="minorEastAsia" w:hAnsi="Roboto"/>
          <w:color w:val="000000" w:themeColor="text1"/>
        </w:rPr>
        <w:t xml:space="preserve">Published March 2024, accessed October 2024.  </w:t>
      </w:r>
      <w:hyperlink r:id="rId11" w:history="1">
        <w:r w:rsidR="00E6624C" w:rsidRPr="00F75A74">
          <w:rPr>
            <w:rStyle w:val="Hyperlink"/>
            <w:rFonts w:ascii="Roboto" w:eastAsiaTheme="minorEastAsia" w:hAnsi="Roboto"/>
          </w:rPr>
          <w:t>https://www.cdc.gov/dialysis-safety/hcp/clinical-safety/index.html</w:t>
        </w:r>
      </w:hyperlink>
      <w:r w:rsidR="00E6624C">
        <w:rPr>
          <w:rFonts w:ascii="Roboto" w:eastAsiaTheme="minorEastAsia" w:hAnsi="Roboto"/>
          <w:color w:val="000000" w:themeColor="text1"/>
        </w:rPr>
        <w:t xml:space="preserve"> </w:t>
      </w:r>
    </w:p>
    <w:p w14:paraId="48CBAA40" w14:textId="39269A18" w:rsidR="00801C9A" w:rsidRPr="00801C9A" w:rsidRDefault="00654A6F" w:rsidP="00F3566A">
      <w:pPr>
        <w:pStyle w:val="ListParagraph"/>
        <w:numPr>
          <w:ilvl w:val="1"/>
          <w:numId w:val="2"/>
        </w:numPr>
        <w:rPr>
          <w:rFonts w:ascii="Roboto" w:eastAsiaTheme="minorEastAsia" w:hAnsi="Roboto"/>
          <w:color w:val="000000" w:themeColor="text1"/>
        </w:rPr>
      </w:pPr>
      <w:r>
        <w:rPr>
          <w:rFonts w:ascii="Roboto" w:eastAsiaTheme="minorEastAsia" w:hAnsi="Roboto"/>
          <w:color w:val="000000" w:themeColor="text1"/>
        </w:rPr>
        <w:t xml:space="preserve">Dialysis safety: Core Dialysis Interventions Audit Tools and Checklists. CDC. Published March 2024, accessed October 2024.  </w:t>
      </w:r>
      <w:hyperlink r:id="rId12" w:history="1">
        <w:r w:rsidRPr="00F75A74">
          <w:rPr>
            <w:rStyle w:val="Hyperlink"/>
            <w:rFonts w:ascii="Roboto" w:eastAsiaTheme="minorEastAsia" w:hAnsi="Roboto"/>
          </w:rPr>
          <w:t>https://www.cdc.gov/dialysis-safety/hcp/tools/index.html</w:t>
        </w:r>
      </w:hyperlink>
      <w:r>
        <w:rPr>
          <w:rFonts w:ascii="Roboto" w:eastAsiaTheme="minorEastAsia" w:hAnsi="Roboto"/>
          <w:color w:val="000000" w:themeColor="text1"/>
        </w:rPr>
        <w:t xml:space="preserve"> </w:t>
      </w:r>
    </w:p>
    <w:p w14:paraId="055CDE05" w14:textId="2F66EA0E" w:rsidR="00950746" w:rsidRDefault="00950746" w:rsidP="00F3566A">
      <w:pPr>
        <w:pStyle w:val="ListParagraph"/>
        <w:numPr>
          <w:ilvl w:val="1"/>
          <w:numId w:val="2"/>
        </w:numPr>
        <w:rPr>
          <w:rFonts w:ascii="Roboto" w:eastAsiaTheme="minorEastAsia" w:hAnsi="Roboto"/>
          <w:color w:val="000000" w:themeColor="text1"/>
        </w:rPr>
      </w:pPr>
      <w:r>
        <w:rPr>
          <w:rFonts w:ascii="Roboto" w:eastAsiaTheme="minorEastAsia" w:hAnsi="Roboto"/>
          <w:color w:val="000000" w:themeColor="text1"/>
        </w:rPr>
        <w:t xml:space="preserve">APIC Implementation Guide:  Infection Prevention and Control in Dialysis Settings.  Published March 2022. </w:t>
      </w:r>
      <w:hyperlink r:id="rId13" w:history="1">
        <w:r w:rsidRPr="00F75A74">
          <w:rPr>
            <w:rStyle w:val="Hyperlink"/>
            <w:rFonts w:ascii="Roboto" w:eastAsiaTheme="minorEastAsia" w:hAnsi="Roboto"/>
          </w:rPr>
          <w:t>https://apic.org/professional-practice/implementation-guides/</w:t>
        </w:r>
      </w:hyperlink>
      <w:r>
        <w:rPr>
          <w:rFonts w:ascii="Roboto" w:eastAsiaTheme="minorEastAsia" w:hAnsi="Roboto"/>
          <w:color w:val="000000" w:themeColor="text1"/>
        </w:rPr>
        <w:t xml:space="preserve"> </w:t>
      </w:r>
    </w:p>
    <w:p w14:paraId="21D7E5FC" w14:textId="431B3213" w:rsidR="00801C9A" w:rsidRDefault="00801C9A" w:rsidP="00F3566A">
      <w:pPr>
        <w:pStyle w:val="ListParagraph"/>
        <w:numPr>
          <w:ilvl w:val="1"/>
          <w:numId w:val="2"/>
        </w:numPr>
        <w:rPr>
          <w:rFonts w:ascii="Roboto" w:eastAsiaTheme="minorEastAsia" w:hAnsi="Roboto"/>
          <w:color w:val="000000" w:themeColor="text1"/>
        </w:rPr>
      </w:pPr>
      <w:r w:rsidRPr="00801C9A">
        <w:rPr>
          <w:rFonts w:ascii="Roboto" w:eastAsiaTheme="minorEastAsia" w:hAnsi="Roboto"/>
          <w:color w:val="000000" w:themeColor="text1"/>
        </w:rPr>
        <w:t>Karkar A. Infection control guidelines in hemodialysis facilities. Kidney Res Clin Pract. 2018 Mar;37(1):1-3. Doi: 10.23876/j.krcp.2018.37.1.1. Epub 2018 Mar 31. PMID: 29629271; PMCID: PMC5875570.</w:t>
      </w:r>
    </w:p>
    <w:p w14:paraId="1AC8ABB6" w14:textId="4954E843" w:rsidR="623F7DA3" w:rsidRPr="00801C9A" w:rsidRDefault="00723D42" w:rsidP="00F3566A">
      <w:pPr>
        <w:pStyle w:val="ListParagraph"/>
        <w:numPr>
          <w:ilvl w:val="1"/>
          <w:numId w:val="2"/>
        </w:numPr>
        <w:rPr>
          <w:rFonts w:ascii="Roboto" w:eastAsiaTheme="minorEastAsia" w:hAnsi="Roboto"/>
          <w:color w:val="000000" w:themeColor="text1"/>
        </w:rPr>
      </w:pPr>
      <w:r w:rsidRPr="00723D42">
        <w:rPr>
          <w:rFonts w:ascii="Roboto" w:eastAsiaTheme="minorEastAsia" w:hAnsi="Roboto"/>
          <w:color w:val="000000" w:themeColor="text1"/>
        </w:rPr>
        <w:t>Fabrizi F, Cerutti R, Messa P. Updated Evidence on the Epidemiology of Hepatitis C Virus in Hemodialysis. Pathogens. 2021 Sep 7;10(9):1149.</w:t>
      </w:r>
      <w:r w:rsidR="00AF567B">
        <w:rPr>
          <w:rFonts w:ascii="Roboto" w:eastAsiaTheme="minorEastAsia" w:hAnsi="Roboto"/>
          <w:color w:val="000000" w:themeColor="text1"/>
        </w:rPr>
        <w:t xml:space="preserve"> d</w:t>
      </w:r>
      <w:r w:rsidRPr="00723D42">
        <w:rPr>
          <w:rFonts w:ascii="Roboto" w:eastAsiaTheme="minorEastAsia" w:hAnsi="Roboto"/>
          <w:color w:val="000000" w:themeColor="text1"/>
        </w:rPr>
        <w:t>oi:10.3390/pathogens10091149. PMID: 34578181; PMCID: PMC8468134.</w:t>
      </w:r>
      <w:r w:rsidR="00065D8A">
        <w:rPr>
          <w:rFonts w:ascii="Roboto" w:eastAsiaTheme="minorEastAsia" w:hAnsi="Roboto"/>
          <w:color w:val="000000" w:themeColor="text1"/>
        </w:rPr>
        <w:t xml:space="preserve"> </w:t>
      </w:r>
      <w:r w:rsidR="0069227D" w:rsidRPr="00801C9A">
        <w:rPr>
          <w:rStyle w:val="Hyperlink"/>
          <w:rFonts w:ascii="Roboto" w:eastAsiaTheme="minorEastAsia" w:hAnsi="Roboto"/>
          <w:color w:val="000000" w:themeColor="text1"/>
          <w:u w:val="none"/>
        </w:rPr>
        <w:br/>
      </w:r>
    </w:p>
    <w:p w14:paraId="76C1DE81" w14:textId="2C6D5CFF" w:rsidR="007F4308" w:rsidRPr="00C511E9" w:rsidRDefault="1672F94C" w:rsidP="00F3566A">
      <w:pPr>
        <w:pStyle w:val="ListParagraph"/>
        <w:numPr>
          <w:ilvl w:val="0"/>
          <w:numId w:val="1"/>
        </w:numPr>
        <w:rPr>
          <w:rFonts w:ascii="Roboto" w:eastAsiaTheme="minorEastAsia" w:hAnsi="Roboto"/>
          <w:color w:val="C00000"/>
        </w:rPr>
      </w:pPr>
      <w:r w:rsidRPr="2DB5E18C">
        <w:rPr>
          <w:rFonts w:ascii="Roboto" w:eastAsiaTheme="minorEastAsia" w:hAnsi="Roboto"/>
          <w:b/>
          <w:bCs/>
          <w:color w:val="C00000"/>
        </w:rPr>
        <w:t>Related policies</w:t>
      </w:r>
    </w:p>
    <w:p w14:paraId="19BC7456" w14:textId="77777777" w:rsidR="00CB70EE" w:rsidRPr="001860BA" w:rsidRDefault="00950746" w:rsidP="00F3566A">
      <w:pPr>
        <w:pStyle w:val="ListParagraph"/>
        <w:numPr>
          <w:ilvl w:val="1"/>
          <w:numId w:val="1"/>
        </w:numPr>
        <w:rPr>
          <w:rFonts w:ascii="Roboto" w:eastAsiaTheme="minorEastAsia" w:hAnsi="Roboto"/>
          <w:i/>
          <w:iCs/>
          <w:color w:val="FF0000"/>
        </w:rPr>
      </w:pPr>
      <w:r w:rsidRPr="2DB5E18C">
        <w:rPr>
          <w:rFonts w:ascii="Roboto" w:eastAsiaTheme="minorEastAsia" w:hAnsi="Roboto"/>
        </w:rPr>
        <w:t>Bloodborne Pathogen Exposure Control Plan</w:t>
      </w:r>
    </w:p>
    <w:p w14:paraId="6E32F970" w14:textId="254A22AE" w:rsidR="001860BA" w:rsidRPr="00CB70EE" w:rsidRDefault="001860BA" w:rsidP="00F3566A">
      <w:pPr>
        <w:pStyle w:val="ListParagraph"/>
        <w:numPr>
          <w:ilvl w:val="1"/>
          <w:numId w:val="1"/>
        </w:numPr>
        <w:rPr>
          <w:rFonts w:ascii="Roboto" w:eastAsiaTheme="minorEastAsia" w:hAnsi="Roboto"/>
          <w:i/>
          <w:iCs/>
          <w:color w:val="FF0000"/>
        </w:rPr>
      </w:pPr>
      <w:r>
        <w:rPr>
          <w:rFonts w:ascii="Roboto" w:eastAsiaTheme="minorEastAsia" w:hAnsi="Roboto"/>
        </w:rPr>
        <w:t>Tub</w:t>
      </w:r>
      <w:r w:rsidR="008E696D">
        <w:rPr>
          <w:rFonts w:ascii="Roboto" w:eastAsiaTheme="minorEastAsia" w:hAnsi="Roboto"/>
        </w:rPr>
        <w:t>erculosis</w:t>
      </w:r>
      <w:r w:rsidR="00F21A9A">
        <w:rPr>
          <w:rFonts w:ascii="Roboto" w:eastAsiaTheme="minorEastAsia" w:hAnsi="Roboto"/>
        </w:rPr>
        <w:t xml:space="preserve"> Infection Control</w:t>
      </w:r>
      <w:r w:rsidR="001A2E0B">
        <w:rPr>
          <w:rFonts w:ascii="Roboto" w:eastAsiaTheme="minorEastAsia" w:hAnsi="Roboto"/>
        </w:rPr>
        <w:t xml:space="preserve"> Plan</w:t>
      </w:r>
    </w:p>
    <w:p w14:paraId="1FDC7482" w14:textId="206B3095" w:rsidR="00A10EE3" w:rsidRPr="00BB596F" w:rsidRDefault="00A10EE3" w:rsidP="00F3566A">
      <w:pPr>
        <w:pStyle w:val="ListParagraph"/>
        <w:numPr>
          <w:ilvl w:val="1"/>
          <w:numId w:val="1"/>
        </w:numPr>
        <w:rPr>
          <w:rFonts w:ascii="Roboto" w:eastAsiaTheme="minorEastAsia" w:hAnsi="Roboto"/>
          <w:i/>
          <w:iCs/>
        </w:rPr>
      </w:pPr>
      <w:r w:rsidRPr="00A10EE3">
        <w:rPr>
          <w:rFonts w:ascii="Roboto" w:eastAsiaTheme="minorEastAsia" w:hAnsi="Roboto"/>
        </w:rPr>
        <w:t>Hand Hygi</w:t>
      </w:r>
      <w:r>
        <w:rPr>
          <w:rFonts w:ascii="Roboto" w:eastAsiaTheme="minorEastAsia" w:hAnsi="Roboto"/>
        </w:rPr>
        <w:t>e</w:t>
      </w:r>
      <w:r w:rsidRPr="00A10EE3">
        <w:rPr>
          <w:rFonts w:ascii="Roboto" w:eastAsiaTheme="minorEastAsia" w:hAnsi="Roboto"/>
        </w:rPr>
        <w:t>ne</w:t>
      </w:r>
      <w:r w:rsidR="00BB596F">
        <w:rPr>
          <w:rFonts w:ascii="Roboto" w:eastAsiaTheme="minorEastAsia" w:hAnsi="Roboto"/>
        </w:rPr>
        <w:t xml:space="preserve"> Policy</w:t>
      </w:r>
    </w:p>
    <w:p w14:paraId="42A37F09" w14:textId="1EEB3311" w:rsidR="00BB596F" w:rsidRPr="00A10EE3" w:rsidRDefault="00BB596F" w:rsidP="00F3566A">
      <w:pPr>
        <w:pStyle w:val="ListParagraph"/>
        <w:numPr>
          <w:ilvl w:val="1"/>
          <w:numId w:val="1"/>
        </w:numPr>
        <w:rPr>
          <w:rFonts w:ascii="Roboto" w:eastAsiaTheme="minorEastAsia" w:hAnsi="Roboto"/>
          <w:i/>
          <w:iCs/>
        </w:rPr>
      </w:pPr>
      <w:r>
        <w:rPr>
          <w:rFonts w:ascii="Roboto" w:eastAsiaTheme="minorEastAsia" w:hAnsi="Roboto"/>
        </w:rPr>
        <w:t>Prevention of Central Line Associated Blood Stream Infection policy</w:t>
      </w:r>
    </w:p>
    <w:p w14:paraId="4933D1E0" w14:textId="77777777" w:rsidR="00C5507A" w:rsidRPr="00C5507A" w:rsidRDefault="00C5507A" w:rsidP="00F3566A">
      <w:pPr>
        <w:pStyle w:val="ListParagraph"/>
        <w:numPr>
          <w:ilvl w:val="1"/>
          <w:numId w:val="1"/>
        </w:numPr>
        <w:rPr>
          <w:rFonts w:ascii="Roboto" w:eastAsiaTheme="minorEastAsia" w:hAnsi="Roboto"/>
          <w:i/>
          <w:iCs/>
          <w:color w:val="FF0000"/>
        </w:rPr>
      </w:pPr>
      <w:r>
        <w:rPr>
          <w:rFonts w:ascii="Roboto" w:eastAsiaTheme="minorEastAsia" w:hAnsi="Roboto"/>
        </w:rPr>
        <w:t xml:space="preserve">Standard &amp; </w:t>
      </w:r>
      <w:r w:rsidR="00A10EE3">
        <w:rPr>
          <w:rFonts w:ascii="Roboto" w:eastAsiaTheme="minorEastAsia" w:hAnsi="Roboto"/>
        </w:rPr>
        <w:t>Transmission-Based Precautions</w:t>
      </w:r>
      <w:r w:rsidR="00BB596F">
        <w:rPr>
          <w:rFonts w:ascii="Roboto" w:eastAsiaTheme="minorEastAsia" w:hAnsi="Roboto"/>
        </w:rPr>
        <w:t xml:space="preserve"> Policy</w:t>
      </w:r>
    </w:p>
    <w:p w14:paraId="6429F0BE" w14:textId="77777777" w:rsidR="00C5507A" w:rsidRPr="00C5507A" w:rsidRDefault="00C5507A" w:rsidP="00F3566A">
      <w:pPr>
        <w:pStyle w:val="ListParagraph"/>
        <w:numPr>
          <w:ilvl w:val="1"/>
          <w:numId w:val="1"/>
        </w:numPr>
        <w:rPr>
          <w:rFonts w:ascii="Roboto" w:eastAsiaTheme="minorEastAsia" w:hAnsi="Roboto"/>
          <w:i/>
          <w:iCs/>
          <w:color w:val="FF0000"/>
        </w:rPr>
      </w:pPr>
      <w:r>
        <w:rPr>
          <w:rFonts w:ascii="Roboto" w:eastAsiaTheme="minorEastAsia" w:hAnsi="Roboto"/>
        </w:rPr>
        <w:t>Injection Safety</w:t>
      </w:r>
    </w:p>
    <w:p w14:paraId="08659F14" w14:textId="08DA7D75" w:rsidR="10F2C800" w:rsidRPr="00950746" w:rsidRDefault="00C5507A" w:rsidP="00F3566A">
      <w:pPr>
        <w:pStyle w:val="ListParagraph"/>
        <w:numPr>
          <w:ilvl w:val="1"/>
          <w:numId w:val="1"/>
        </w:numPr>
        <w:rPr>
          <w:rFonts w:ascii="Roboto" w:eastAsiaTheme="minorEastAsia" w:hAnsi="Roboto"/>
          <w:i/>
          <w:iCs/>
          <w:color w:val="FF0000"/>
        </w:rPr>
      </w:pPr>
      <w:r>
        <w:rPr>
          <w:rFonts w:ascii="Roboto" w:eastAsiaTheme="minorEastAsia" w:hAnsi="Roboto"/>
        </w:rPr>
        <w:t>Cleaning &amp; Disinfection policy</w:t>
      </w:r>
      <w:r w:rsidR="00950746">
        <w:br/>
      </w:r>
    </w:p>
    <w:p w14:paraId="30B8B515" w14:textId="2A5DF87B" w:rsidR="007F4308" w:rsidRPr="00C511E9" w:rsidRDefault="1672F94C" w:rsidP="00F3566A">
      <w:pPr>
        <w:pStyle w:val="ListParagraph"/>
        <w:numPr>
          <w:ilvl w:val="0"/>
          <w:numId w:val="1"/>
        </w:numPr>
        <w:rPr>
          <w:rFonts w:ascii="Roboto" w:eastAsiaTheme="minorEastAsia" w:hAnsi="Roboto"/>
          <w:color w:val="C00000"/>
        </w:rPr>
      </w:pPr>
      <w:r w:rsidRPr="00C511E9">
        <w:rPr>
          <w:rFonts w:ascii="Roboto" w:eastAsiaTheme="minorEastAsia" w:hAnsi="Roboto"/>
          <w:b/>
          <w:bCs/>
          <w:color w:val="C00000"/>
        </w:rPr>
        <w:t>Approval Signatures</w:t>
      </w:r>
    </w:p>
    <w:p w14:paraId="2C078E63" w14:textId="748C6F2E" w:rsidR="007F4308" w:rsidRDefault="007F4308" w:rsidP="6C2970C2">
      <w:pPr>
        <w:rPr>
          <w:rFonts w:ascii="Roboto" w:eastAsiaTheme="minorEastAsia" w:hAnsi="Roboto"/>
        </w:rPr>
      </w:pPr>
    </w:p>
    <w:p w14:paraId="7AF0F2E0" w14:textId="77777777" w:rsidR="00B64B27" w:rsidRPr="00C511E9" w:rsidRDefault="00B64B27" w:rsidP="6C2970C2">
      <w:pPr>
        <w:rPr>
          <w:rFonts w:ascii="Roboto" w:eastAsiaTheme="minorEastAsia" w:hAnsi="Roboto"/>
        </w:rPr>
      </w:pPr>
    </w:p>
    <w:sectPr w:rsidR="00B64B27" w:rsidRPr="00C511E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89B9" w14:textId="77777777" w:rsidR="009C224E" w:rsidRDefault="009C224E" w:rsidP="00FF4DE9">
      <w:pPr>
        <w:spacing w:after="0" w:line="240" w:lineRule="auto"/>
      </w:pPr>
      <w:r>
        <w:separator/>
      </w:r>
    </w:p>
  </w:endnote>
  <w:endnote w:type="continuationSeparator" w:id="0">
    <w:p w14:paraId="62DA5D05" w14:textId="77777777" w:rsidR="009C224E" w:rsidRDefault="009C224E" w:rsidP="00FF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8DCCA60" w14:paraId="4BCF4923" w14:textId="77777777" w:rsidTr="28DCCA60">
      <w:trPr>
        <w:trHeight w:val="300"/>
      </w:trPr>
      <w:tc>
        <w:tcPr>
          <w:tcW w:w="3120" w:type="dxa"/>
        </w:tcPr>
        <w:p w14:paraId="4448301D" w14:textId="34A2157C" w:rsidR="28DCCA60" w:rsidRDefault="28DCCA60" w:rsidP="28DCCA60">
          <w:pPr>
            <w:pStyle w:val="Header"/>
            <w:ind w:left="-115"/>
          </w:pPr>
        </w:p>
      </w:tc>
      <w:tc>
        <w:tcPr>
          <w:tcW w:w="3120" w:type="dxa"/>
        </w:tcPr>
        <w:p w14:paraId="7CB8F87A" w14:textId="285B0229" w:rsidR="28DCCA60" w:rsidRDefault="28DCCA60" w:rsidP="28DCCA60">
          <w:pPr>
            <w:pStyle w:val="Header"/>
            <w:jc w:val="center"/>
          </w:pPr>
        </w:p>
      </w:tc>
      <w:tc>
        <w:tcPr>
          <w:tcW w:w="3120" w:type="dxa"/>
        </w:tcPr>
        <w:p w14:paraId="68F36570" w14:textId="7EA3648D" w:rsidR="28DCCA60" w:rsidRDefault="28DCCA60" w:rsidP="28DCCA60">
          <w:pPr>
            <w:pStyle w:val="Header"/>
            <w:ind w:right="-115"/>
            <w:jc w:val="right"/>
          </w:pPr>
        </w:p>
      </w:tc>
    </w:tr>
  </w:tbl>
  <w:p w14:paraId="26701CE1" w14:textId="0272F665" w:rsidR="00100504" w:rsidRDefault="00100504" w:rsidP="28DCCA60">
    <w:pPr>
      <w:pStyle w:val="Footer"/>
      <w:rPr>
        <w:noProof/>
      </w:rPr>
    </w:pPr>
  </w:p>
  <w:p w14:paraId="125D9E66" w14:textId="30920B71" w:rsidR="28DCCA60" w:rsidRDefault="00C13A96" w:rsidP="28DCCA60">
    <w:pPr>
      <w:pStyle w:val="Footer"/>
    </w:pPr>
    <w:r>
      <w:rPr>
        <w:noProof/>
      </w:rPr>
      <w:drawing>
        <wp:anchor distT="0" distB="0" distL="114300" distR="114300" simplePos="0" relativeHeight="251659264" behindDoc="0" locked="0" layoutInCell="1" allowOverlap="1" wp14:anchorId="2C06FDD1" wp14:editId="75E62323">
          <wp:simplePos x="0" y="0"/>
          <wp:positionH relativeFrom="margin">
            <wp:posOffset>-1032510</wp:posOffset>
          </wp:positionH>
          <wp:positionV relativeFrom="paragraph">
            <wp:posOffset>467360</wp:posOffset>
          </wp:positionV>
          <wp:extent cx="8009255" cy="153035"/>
          <wp:effectExtent l="0" t="0" r="0" b="0"/>
          <wp:wrapSquare wrapText="bothSides"/>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8009255" cy="153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566A">
      <w:rPr>
        <w:noProof/>
      </w:rPr>
      <w:drawing>
        <wp:anchor distT="0" distB="0" distL="114300" distR="114300" simplePos="0" relativeHeight="251661312" behindDoc="0" locked="0" layoutInCell="1" allowOverlap="1" wp14:anchorId="4455CFCE" wp14:editId="65B05E13">
          <wp:simplePos x="0" y="0"/>
          <wp:positionH relativeFrom="margin">
            <wp:posOffset>1433195</wp:posOffset>
          </wp:positionH>
          <wp:positionV relativeFrom="paragraph">
            <wp:posOffset>37975</wp:posOffset>
          </wp:positionV>
          <wp:extent cx="3070225" cy="457200"/>
          <wp:effectExtent l="0" t="0" r="0" b="0"/>
          <wp:wrapSquare wrapText="bothSides"/>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070225"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EA0A" w14:textId="77777777" w:rsidR="009C224E" w:rsidRDefault="009C224E" w:rsidP="00FF4DE9">
      <w:pPr>
        <w:spacing w:after="0" w:line="240" w:lineRule="auto"/>
      </w:pPr>
      <w:r>
        <w:separator/>
      </w:r>
    </w:p>
  </w:footnote>
  <w:footnote w:type="continuationSeparator" w:id="0">
    <w:p w14:paraId="354704B3" w14:textId="77777777" w:rsidR="009C224E" w:rsidRDefault="009C224E" w:rsidP="00FF4DE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Lz3c+6De9ulm" int2:id="NZLP6HeO">
      <int2:state int2:value="Rejected" int2:type="AugLoop_Text_Critique"/>
    </int2:textHash>
    <int2:textHash int2:hashCode="p73T1tIuCjgB5h" int2:id="DFqOxqQ9">
      <int2:state int2:value="Rejected" int2:type="AugLoop_Text_Critique"/>
    </int2:textHash>
    <int2:textHash int2:hashCode="Tt0QBU5yGugkaW" int2:id="4CreBZiP">
      <int2:state int2:value="Rejected" int2:type="AugLoop_Text_Critique"/>
    </int2:textHash>
    <int2:textHash int2:hashCode="h3YEVOrWMisYgW" int2:id="1GBQVzbW">
      <int2:state int2:value="Rejected" int2:type="AugLoop_Text_Critique"/>
    </int2:textHash>
    <int2:textHash int2:hashCode="XeeFuyo1amO+wf" int2:id="j4lswBVQ">
      <int2:state int2:value="Rejected" int2:type="AugLoop_Text_Critique"/>
    </int2:textHash>
    <int2:textHash int2:hashCode="Fb5Is7k7FOvy75" int2:id="HKoVY0j4">
      <int2:state int2:value="Rejected" int2:type="AugLoop_Text_Critique"/>
    </int2:textHash>
    <int2:textHash int2:hashCode="snXr+w4vvMqOP/" int2:id="w3wK2CYv">
      <int2:state int2:value="Rejected" int2:type="AugLoop_Text_Critique"/>
    </int2:textHash>
    <int2:textHash int2:hashCode="tQMpARgYlYlXL5" int2:id="25tQRO5r">
      <int2:state int2:value="Rejected" int2:type="AugLoop_Text_Critique"/>
    </int2:textHash>
    <int2:textHash int2:hashCode="AT6jbtRxE5Bs6q" int2:id="CoxEgsp7">
      <int2:state int2:value="Rejected" int2:type="AugLoop_Text_Critique"/>
    </int2:textHash>
    <int2:textHash int2:hashCode="H6p4THcoOKiOeG" int2:id="UR9AsQFh">
      <int2:state int2:value="Rejected" int2:type="AugLoop_Text_Critique"/>
    </int2:textHash>
    <int2:textHash int2:hashCode="r1SC400gTVZ7Cu" int2:id="AjHJFzr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3C566"/>
    <w:multiLevelType w:val="hybridMultilevel"/>
    <w:tmpl w:val="6A12CDC6"/>
    <w:lvl w:ilvl="0" w:tplc="04090013">
      <w:start w:val="1"/>
      <w:numFmt w:val="upperRoman"/>
      <w:lvlText w:val="%1."/>
      <w:lvlJc w:val="right"/>
      <w:pPr>
        <w:ind w:left="720" w:hanging="360"/>
      </w:pPr>
      <w:rPr>
        <w:color w:val="C00000"/>
      </w:rPr>
    </w:lvl>
    <w:lvl w:ilvl="1" w:tplc="CFE89356">
      <w:start w:val="1"/>
      <w:numFmt w:val="upperLetter"/>
      <w:lvlText w:val="%2."/>
      <w:lvlJc w:val="left"/>
      <w:pPr>
        <w:ind w:left="720" w:hanging="360"/>
      </w:pPr>
      <w:rPr>
        <w:i w:val="0"/>
        <w:iCs w:val="0"/>
        <w:color w:val="auto"/>
      </w:rPr>
    </w:lvl>
    <w:lvl w:ilvl="2" w:tplc="FFFFFFFF">
      <w:start w:val="1"/>
      <w:numFmt w:val="lowerRoman"/>
      <w:lvlText w:val="%3."/>
      <w:lvlJc w:val="right"/>
      <w:pPr>
        <w:ind w:left="2160" w:hanging="180"/>
      </w:pPr>
    </w:lvl>
    <w:lvl w:ilvl="3" w:tplc="06567AB8">
      <w:start w:val="1"/>
      <w:numFmt w:val="decimal"/>
      <w:lvlText w:val="%4."/>
      <w:lvlJc w:val="left"/>
      <w:pPr>
        <w:ind w:left="2880" w:hanging="360"/>
      </w:pPr>
    </w:lvl>
    <w:lvl w:ilvl="4" w:tplc="4D4E1F7A">
      <w:start w:val="1"/>
      <w:numFmt w:val="lowerLetter"/>
      <w:lvlText w:val="%5."/>
      <w:lvlJc w:val="left"/>
      <w:pPr>
        <w:ind w:left="3600" w:hanging="360"/>
      </w:pPr>
    </w:lvl>
    <w:lvl w:ilvl="5" w:tplc="F114303C">
      <w:start w:val="1"/>
      <w:numFmt w:val="lowerRoman"/>
      <w:lvlText w:val="%6."/>
      <w:lvlJc w:val="right"/>
      <w:pPr>
        <w:ind w:left="4320" w:hanging="180"/>
      </w:pPr>
    </w:lvl>
    <w:lvl w:ilvl="6" w:tplc="CF9C4336">
      <w:start w:val="1"/>
      <w:numFmt w:val="decimal"/>
      <w:lvlText w:val="%7."/>
      <w:lvlJc w:val="left"/>
      <w:pPr>
        <w:ind w:left="5040" w:hanging="360"/>
      </w:pPr>
    </w:lvl>
    <w:lvl w:ilvl="7" w:tplc="C6425D64">
      <w:start w:val="1"/>
      <w:numFmt w:val="lowerLetter"/>
      <w:lvlText w:val="%8."/>
      <w:lvlJc w:val="left"/>
      <w:pPr>
        <w:ind w:left="5760" w:hanging="360"/>
      </w:pPr>
    </w:lvl>
    <w:lvl w:ilvl="8" w:tplc="5B006916">
      <w:start w:val="1"/>
      <w:numFmt w:val="lowerRoman"/>
      <w:lvlText w:val="%9."/>
      <w:lvlJc w:val="right"/>
      <w:pPr>
        <w:ind w:left="6480" w:hanging="180"/>
      </w:pPr>
    </w:lvl>
  </w:abstractNum>
  <w:abstractNum w:abstractNumId="1" w15:restartNumberingAfterBreak="0">
    <w:nsid w:val="7D101771"/>
    <w:multiLevelType w:val="hybridMultilevel"/>
    <w:tmpl w:val="A26202F6"/>
    <w:lvl w:ilvl="0" w:tplc="04090015">
      <w:start w:val="1"/>
      <w:numFmt w:val="upperLetter"/>
      <w:lvlText w:val="%1."/>
      <w:lvlJc w:val="left"/>
      <w:pPr>
        <w:ind w:left="720" w:hanging="360"/>
      </w:pPr>
    </w:lvl>
    <w:lvl w:ilvl="1" w:tplc="8820B9B8">
      <w:start w:val="1"/>
      <w:numFmt w:val="lowerLetter"/>
      <w:lvlText w:val="%2."/>
      <w:lvlJc w:val="left"/>
      <w:pPr>
        <w:ind w:left="1440" w:hanging="360"/>
      </w:pPr>
      <w:rPr>
        <w:b w:val="0"/>
        <w:bCs w:val="0"/>
      </w:rPr>
    </w:lvl>
    <w:lvl w:ilvl="2" w:tplc="47EEDE52">
      <w:start w:val="1"/>
      <w:numFmt w:val="lowerRoman"/>
      <w:lvlText w:val="%3."/>
      <w:lvlJc w:val="right"/>
      <w:pPr>
        <w:ind w:left="2160" w:hanging="180"/>
      </w:pPr>
      <w:rPr>
        <w:b w:val="0"/>
        <w:bCs w:val="0"/>
      </w:rPr>
    </w:lvl>
    <w:lvl w:ilvl="3" w:tplc="A7F269BE">
      <w:start w:val="1"/>
      <w:numFmt w:val="decimal"/>
      <w:lvlText w:val="%4."/>
      <w:lvlJc w:val="left"/>
      <w:pPr>
        <w:ind w:left="2880"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D4D42E8"/>
    <w:multiLevelType w:val="hybridMultilevel"/>
    <w:tmpl w:val="F452B3A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1530931">
    <w:abstractNumId w:val="0"/>
  </w:num>
  <w:num w:numId="2" w16cid:durableId="1945310428">
    <w:abstractNumId w:val="2"/>
  </w:num>
  <w:num w:numId="3" w16cid:durableId="190745318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6FA34C"/>
    <w:rsid w:val="00000C90"/>
    <w:rsid w:val="00001711"/>
    <w:rsid w:val="00011D2E"/>
    <w:rsid w:val="000207DF"/>
    <w:rsid w:val="00024AD5"/>
    <w:rsid w:val="00034FFB"/>
    <w:rsid w:val="00035FD4"/>
    <w:rsid w:val="000450FB"/>
    <w:rsid w:val="000636C2"/>
    <w:rsid w:val="0006388B"/>
    <w:rsid w:val="00065D8A"/>
    <w:rsid w:val="000676B4"/>
    <w:rsid w:val="00070EF2"/>
    <w:rsid w:val="00071125"/>
    <w:rsid w:val="00073E5D"/>
    <w:rsid w:val="00077E98"/>
    <w:rsid w:val="00077FDA"/>
    <w:rsid w:val="000845F8"/>
    <w:rsid w:val="00094A89"/>
    <w:rsid w:val="00094F60"/>
    <w:rsid w:val="000A025D"/>
    <w:rsid w:val="000A02C2"/>
    <w:rsid w:val="000C0502"/>
    <w:rsid w:val="000C3F50"/>
    <w:rsid w:val="000DAF94"/>
    <w:rsid w:val="000E35C9"/>
    <w:rsid w:val="000E58D9"/>
    <w:rsid w:val="000F1926"/>
    <w:rsid w:val="000F1F46"/>
    <w:rsid w:val="000F3D68"/>
    <w:rsid w:val="00100504"/>
    <w:rsid w:val="00102CA0"/>
    <w:rsid w:val="00107520"/>
    <w:rsid w:val="0011053B"/>
    <w:rsid w:val="00110E6B"/>
    <w:rsid w:val="0011523F"/>
    <w:rsid w:val="0012566A"/>
    <w:rsid w:val="00126DF8"/>
    <w:rsid w:val="00132DBF"/>
    <w:rsid w:val="00141491"/>
    <w:rsid w:val="001461D3"/>
    <w:rsid w:val="001666AE"/>
    <w:rsid w:val="00171C3C"/>
    <w:rsid w:val="00180193"/>
    <w:rsid w:val="001817EF"/>
    <w:rsid w:val="00185CA3"/>
    <w:rsid w:val="001860BA"/>
    <w:rsid w:val="0018612B"/>
    <w:rsid w:val="00186660"/>
    <w:rsid w:val="001A2E0B"/>
    <w:rsid w:val="001A4850"/>
    <w:rsid w:val="001B6A3A"/>
    <w:rsid w:val="001B7146"/>
    <w:rsid w:val="001C4C23"/>
    <w:rsid w:val="001D503A"/>
    <w:rsid w:val="001E1468"/>
    <w:rsid w:val="001E6465"/>
    <w:rsid w:val="001E6AFC"/>
    <w:rsid w:val="001F0A9C"/>
    <w:rsid w:val="001F4162"/>
    <w:rsid w:val="001F6B5A"/>
    <w:rsid w:val="001F6FD1"/>
    <w:rsid w:val="002002B7"/>
    <w:rsid w:val="002014E0"/>
    <w:rsid w:val="00204C59"/>
    <w:rsid w:val="00210714"/>
    <w:rsid w:val="0021405F"/>
    <w:rsid w:val="002147FC"/>
    <w:rsid w:val="00215B75"/>
    <w:rsid w:val="002163E3"/>
    <w:rsid w:val="00221600"/>
    <w:rsid w:val="002408F8"/>
    <w:rsid w:val="002461E8"/>
    <w:rsid w:val="00246DD6"/>
    <w:rsid w:val="00256823"/>
    <w:rsid w:val="00271364"/>
    <w:rsid w:val="00275962"/>
    <w:rsid w:val="00277B12"/>
    <w:rsid w:val="00281582"/>
    <w:rsid w:val="002825BB"/>
    <w:rsid w:val="00283F46"/>
    <w:rsid w:val="00284A24"/>
    <w:rsid w:val="00292C3A"/>
    <w:rsid w:val="00295CF7"/>
    <w:rsid w:val="002A3597"/>
    <w:rsid w:val="002A63F9"/>
    <w:rsid w:val="002A650D"/>
    <w:rsid w:val="002B1242"/>
    <w:rsid w:val="002B20D0"/>
    <w:rsid w:val="002B3378"/>
    <w:rsid w:val="002C5011"/>
    <w:rsid w:val="002D5E3B"/>
    <w:rsid w:val="002E0E6D"/>
    <w:rsid w:val="002E24D7"/>
    <w:rsid w:val="002E2A1E"/>
    <w:rsid w:val="002E5D3E"/>
    <w:rsid w:val="002F3665"/>
    <w:rsid w:val="002F38E4"/>
    <w:rsid w:val="002F5C08"/>
    <w:rsid w:val="002F67FF"/>
    <w:rsid w:val="00301A79"/>
    <w:rsid w:val="00303742"/>
    <w:rsid w:val="00305478"/>
    <w:rsid w:val="00307CFC"/>
    <w:rsid w:val="00316570"/>
    <w:rsid w:val="00321CAA"/>
    <w:rsid w:val="0032352F"/>
    <w:rsid w:val="0032706A"/>
    <w:rsid w:val="00337A98"/>
    <w:rsid w:val="00345099"/>
    <w:rsid w:val="00347407"/>
    <w:rsid w:val="00356230"/>
    <w:rsid w:val="0036114C"/>
    <w:rsid w:val="0037266A"/>
    <w:rsid w:val="00372FEC"/>
    <w:rsid w:val="00376B1F"/>
    <w:rsid w:val="0038527E"/>
    <w:rsid w:val="00386953"/>
    <w:rsid w:val="00390220"/>
    <w:rsid w:val="00394B1A"/>
    <w:rsid w:val="00396860"/>
    <w:rsid w:val="003A08D7"/>
    <w:rsid w:val="003B3D31"/>
    <w:rsid w:val="003B42F3"/>
    <w:rsid w:val="003B4823"/>
    <w:rsid w:val="003BC5E1"/>
    <w:rsid w:val="003C3BC7"/>
    <w:rsid w:val="003D4804"/>
    <w:rsid w:val="003E082D"/>
    <w:rsid w:val="003E445B"/>
    <w:rsid w:val="003E4940"/>
    <w:rsid w:val="003F1FAC"/>
    <w:rsid w:val="00403357"/>
    <w:rsid w:val="004076BF"/>
    <w:rsid w:val="00411554"/>
    <w:rsid w:val="004153F6"/>
    <w:rsid w:val="00415C2D"/>
    <w:rsid w:val="00420ED0"/>
    <w:rsid w:val="004257EA"/>
    <w:rsid w:val="004278E8"/>
    <w:rsid w:val="00433CA3"/>
    <w:rsid w:val="004376D5"/>
    <w:rsid w:val="0044041E"/>
    <w:rsid w:val="00442287"/>
    <w:rsid w:val="00460621"/>
    <w:rsid w:val="00463A73"/>
    <w:rsid w:val="00473E18"/>
    <w:rsid w:val="00486D2E"/>
    <w:rsid w:val="00487379"/>
    <w:rsid w:val="004877BA"/>
    <w:rsid w:val="00496AB1"/>
    <w:rsid w:val="004A7036"/>
    <w:rsid w:val="004B3541"/>
    <w:rsid w:val="004B4E9B"/>
    <w:rsid w:val="004B5CB9"/>
    <w:rsid w:val="004C125F"/>
    <w:rsid w:val="004C2EDB"/>
    <w:rsid w:val="004C4874"/>
    <w:rsid w:val="004D7FD5"/>
    <w:rsid w:val="004E06B9"/>
    <w:rsid w:val="00521E2B"/>
    <w:rsid w:val="0053469E"/>
    <w:rsid w:val="00540E6E"/>
    <w:rsid w:val="005459D8"/>
    <w:rsid w:val="00562B18"/>
    <w:rsid w:val="005846D8"/>
    <w:rsid w:val="00590BC9"/>
    <w:rsid w:val="005A5B90"/>
    <w:rsid w:val="005A5EAF"/>
    <w:rsid w:val="005A64D8"/>
    <w:rsid w:val="005A78B6"/>
    <w:rsid w:val="005C005D"/>
    <w:rsid w:val="005D18F0"/>
    <w:rsid w:val="005E1748"/>
    <w:rsid w:val="005E29AA"/>
    <w:rsid w:val="005F680D"/>
    <w:rsid w:val="005F78B6"/>
    <w:rsid w:val="005F7DF2"/>
    <w:rsid w:val="0060005F"/>
    <w:rsid w:val="00611959"/>
    <w:rsid w:val="006145E9"/>
    <w:rsid w:val="006225E4"/>
    <w:rsid w:val="00623209"/>
    <w:rsid w:val="006245B1"/>
    <w:rsid w:val="00632C53"/>
    <w:rsid w:val="006359FD"/>
    <w:rsid w:val="00642247"/>
    <w:rsid w:val="00650A97"/>
    <w:rsid w:val="00650CF5"/>
    <w:rsid w:val="00651AAB"/>
    <w:rsid w:val="00654A6F"/>
    <w:rsid w:val="0065518B"/>
    <w:rsid w:val="00660B94"/>
    <w:rsid w:val="00661071"/>
    <w:rsid w:val="00663D90"/>
    <w:rsid w:val="006658FB"/>
    <w:rsid w:val="00666615"/>
    <w:rsid w:val="006855CB"/>
    <w:rsid w:val="00685ED4"/>
    <w:rsid w:val="0069053B"/>
    <w:rsid w:val="00690A9E"/>
    <w:rsid w:val="0069227D"/>
    <w:rsid w:val="006B4FFA"/>
    <w:rsid w:val="006B74AC"/>
    <w:rsid w:val="006C1AF5"/>
    <w:rsid w:val="006C24A0"/>
    <w:rsid w:val="006C3328"/>
    <w:rsid w:val="006D23B5"/>
    <w:rsid w:val="006D2408"/>
    <w:rsid w:val="006E147D"/>
    <w:rsid w:val="006E198C"/>
    <w:rsid w:val="006F0451"/>
    <w:rsid w:val="006F379A"/>
    <w:rsid w:val="00702A7C"/>
    <w:rsid w:val="0071073C"/>
    <w:rsid w:val="00710B45"/>
    <w:rsid w:val="007119BD"/>
    <w:rsid w:val="007179DA"/>
    <w:rsid w:val="00721378"/>
    <w:rsid w:val="00723D42"/>
    <w:rsid w:val="00724285"/>
    <w:rsid w:val="00727C18"/>
    <w:rsid w:val="00737D8D"/>
    <w:rsid w:val="007447FB"/>
    <w:rsid w:val="00761B90"/>
    <w:rsid w:val="007629BD"/>
    <w:rsid w:val="00780C77"/>
    <w:rsid w:val="00786EF0"/>
    <w:rsid w:val="00797A0D"/>
    <w:rsid w:val="007B7AE4"/>
    <w:rsid w:val="007C3D2B"/>
    <w:rsid w:val="007D1A4C"/>
    <w:rsid w:val="007D38A9"/>
    <w:rsid w:val="007E0295"/>
    <w:rsid w:val="007E21AF"/>
    <w:rsid w:val="007E260F"/>
    <w:rsid w:val="007E2BFB"/>
    <w:rsid w:val="007E42D8"/>
    <w:rsid w:val="007F4308"/>
    <w:rsid w:val="00801655"/>
    <w:rsid w:val="00801C9A"/>
    <w:rsid w:val="00801F37"/>
    <w:rsid w:val="00807217"/>
    <w:rsid w:val="00811EA3"/>
    <w:rsid w:val="00813F55"/>
    <w:rsid w:val="00820A23"/>
    <w:rsid w:val="00821577"/>
    <w:rsid w:val="008217D7"/>
    <w:rsid w:val="00822928"/>
    <w:rsid w:val="00825D3F"/>
    <w:rsid w:val="00831CEB"/>
    <w:rsid w:val="0083524C"/>
    <w:rsid w:val="0084532E"/>
    <w:rsid w:val="0084569E"/>
    <w:rsid w:val="00851445"/>
    <w:rsid w:val="0085194B"/>
    <w:rsid w:val="008538A7"/>
    <w:rsid w:val="00857D0B"/>
    <w:rsid w:val="0087076A"/>
    <w:rsid w:val="00871CCA"/>
    <w:rsid w:val="008742BB"/>
    <w:rsid w:val="00876554"/>
    <w:rsid w:val="008826D2"/>
    <w:rsid w:val="00892FA3"/>
    <w:rsid w:val="008930A9"/>
    <w:rsid w:val="00897A47"/>
    <w:rsid w:val="008A0DEC"/>
    <w:rsid w:val="008A6D40"/>
    <w:rsid w:val="008A75A8"/>
    <w:rsid w:val="008C4D28"/>
    <w:rsid w:val="008D26F8"/>
    <w:rsid w:val="008D6799"/>
    <w:rsid w:val="008E696D"/>
    <w:rsid w:val="008F2F8B"/>
    <w:rsid w:val="00905714"/>
    <w:rsid w:val="009070AE"/>
    <w:rsid w:val="00915212"/>
    <w:rsid w:val="009161A5"/>
    <w:rsid w:val="00916805"/>
    <w:rsid w:val="0091710B"/>
    <w:rsid w:val="009215CE"/>
    <w:rsid w:val="009230AB"/>
    <w:rsid w:val="009303C4"/>
    <w:rsid w:val="00935B9F"/>
    <w:rsid w:val="0094015B"/>
    <w:rsid w:val="00950746"/>
    <w:rsid w:val="0095474E"/>
    <w:rsid w:val="00955E1A"/>
    <w:rsid w:val="00956137"/>
    <w:rsid w:val="0095666B"/>
    <w:rsid w:val="00962F43"/>
    <w:rsid w:val="00963AB1"/>
    <w:rsid w:val="00965810"/>
    <w:rsid w:val="009701DE"/>
    <w:rsid w:val="009742F1"/>
    <w:rsid w:val="009756EF"/>
    <w:rsid w:val="00975F7A"/>
    <w:rsid w:val="00977530"/>
    <w:rsid w:val="009815D6"/>
    <w:rsid w:val="00983B71"/>
    <w:rsid w:val="00996731"/>
    <w:rsid w:val="009968AF"/>
    <w:rsid w:val="009B2F2A"/>
    <w:rsid w:val="009B3405"/>
    <w:rsid w:val="009B4F86"/>
    <w:rsid w:val="009B5E25"/>
    <w:rsid w:val="009B6A30"/>
    <w:rsid w:val="009C224E"/>
    <w:rsid w:val="009C7C71"/>
    <w:rsid w:val="009D100D"/>
    <w:rsid w:val="00A006B1"/>
    <w:rsid w:val="00A039BB"/>
    <w:rsid w:val="00A0507D"/>
    <w:rsid w:val="00A10EE3"/>
    <w:rsid w:val="00A152FF"/>
    <w:rsid w:val="00A20461"/>
    <w:rsid w:val="00A237ED"/>
    <w:rsid w:val="00A24F06"/>
    <w:rsid w:val="00A3328A"/>
    <w:rsid w:val="00A356AA"/>
    <w:rsid w:val="00A35B90"/>
    <w:rsid w:val="00A36445"/>
    <w:rsid w:val="00A378C2"/>
    <w:rsid w:val="00A453A3"/>
    <w:rsid w:val="00A555D1"/>
    <w:rsid w:val="00A634B0"/>
    <w:rsid w:val="00A65E54"/>
    <w:rsid w:val="00A671A5"/>
    <w:rsid w:val="00A77266"/>
    <w:rsid w:val="00A8084E"/>
    <w:rsid w:val="00A844A3"/>
    <w:rsid w:val="00A84BF1"/>
    <w:rsid w:val="00A858DA"/>
    <w:rsid w:val="00A87627"/>
    <w:rsid w:val="00A90C50"/>
    <w:rsid w:val="00A97931"/>
    <w:rsid w:val="00AB4639"/>
    <w:rsid w:val="00AB6CF2"/>
    <w:rsid w:val="00AB6D21"/>
    <w:rsid w:val="00AD166D"/>
    <w:rsid w:val="00AE5430"/>
    <w:rsid w:val="00AF32B7"/>
    <w:rsid w:val="00AF567B"/>
    <w:rsid w:val="00B006E6"/>
    <w:rsid w:val="00B02147"/>
    <w:rsid w:val="00B02D5D"/>
    <w:rsid w:val="00B17225"/>
    <w:rsid w:val="00B25CBB"/>
    <w:rsid w:val="00B271E1"/>
    <w:rsid w:val="00B40C53"/>
    <w:rsid w:val="00B41E56"/>
    <w:rsid w:val="00B42FAA"/>
    <w:rsid w:val="00B44A13"/>
    <w:rsid w:val="00B52E3E"/>
    <w:rsid w:val="00B64B27"/>
    <w:rsid w:val="00B65048"/>
    <w:rsid w:val="00B67CF3"/>
    <w:rsid w:val="00B81BB5"/>
    <w:rsid w:val="00B820D0"/>
    <w:rsid w:val="00B832E7"/>
    <w:rsid w:val="00B835D9"/>
    <w:rsid w:val="00B854EE"/>
    <w:rsid w:val="00B85506"/>
    <w:rsid w:val="00BA022A"/>
    <w:rsid w:val="00BA16ED"/>
    <w:rsid w:val="00BB596F"/>
    <w:rsid w:val="00BC171B"/>
    <w:rsid w:val="00BC3666"/>
    <w:rsid w:val="00BD1FF2"/>
    <w:rsid w:val="00BD7991"/>
    <w:rsid w:val="00BF085E"/>
    <w:rsid w:val="00BF153A"/>
    <w:rsid w:val="00BF209F"/>
    <w:rsid w:val="00BF21EE"/>
    <w:rsid w:val="00BF2E29"/>
    <w:rsid w:val="00BF50AC"/>
    <w:rsid w:val="00C03C73"/>
    <w:rsid w:val="00C049EF"/>
    <w:rsid w:val="00C05471"/>
    <w:rsid w:val="00C135A3"/>
    <w:rsid w:val="00C13A96"/>
    <w:rsid w:val="00C17188"/>
    <w:rsid w:val="00C26F09"/>
    <w:rsid w:val="00C27C40"/>
    <w:rsid w:val="00C33BC3"/>
    <w:rsid w:val="00C3492B"/>
    <w:rsid w:val="00C41FE7"/>
    <w:rsid w:val="00C4532E"/>
    <w:rsid w:val="00C46EF5"/>
    <w:rsid w:val="00C511E9"/>
    <w:rsid w:val="00C5507A"/>
    <w:rsid w:val="00C57D8F"/>
    <w:rsid w:val="00C656EF"/>
    <w:rsid w:val="00C6661B"/>
    <w:rsid w:val="00C70A54"/>
    <w:rsid w:val="00C71DEE"/>
    <w:rsid w:val="00C7207D"/>
    <w:rsid w:val="00C73E2D"/>
    <w:rsid w:val="00C77211"/>
    <w:rsid w:val="00C8049C"/>
    <w:rsid w:val="00C86E7A"/>
    <w:rsid w:val="00C87788"/>
    <w:rsid w:val="00CA6909"/>
    <w:rsid w:val="00CB2A30"/>
    <w:rsid w:val="00CB3DAC"/>
    <w:rsid w:val="00CB45CF"/>
    <w:rsid w:val="00CB5217"/>
    <w:rsid w:val="00CB689E"/>
    <w:rsid w:val="00CB70EE"/>
    <w:rsid w:val="00CB7A59"/>
    <w:rsid w:val="00CD51DD"/>
    <w:rsid w:val="00CD558D"/>
    <w:rsid w:val="00CE322A"/>
    <w:rsid w:val="00CE3D92"/>
    <w:rsid w:val="00CE5B52"/>
    <w:rsid w:val="00CE63CF"/>
    <w:rsid w:val="00D01AE3"/>
    <w:rsid w:val="00D07CC7"/>
    <w:rsid w:val="00D1055F"/>
    <w:rsid w:val="00D119D7"/>
    <w:rsid w:val="00D1322C"/>
    <w:rsid w:val="00D20A7B"/>
    <w:rsid w:val="00D226AB"/>
    <w:rsid w:val="00D30A3B"/>
    <w:rsid w:val="00D61FC1"/>
    <w:rsid w:val="00D623D9"/>
    <w:rsid w:val="00D64ACF"/>
    <w:rsid w:val="00D67084"/>
    <w:rsid w:val="00D70F16"/>
    <w:rsid w:val="00D7367F"/>
    <w:rsid w:val="00D76F93"/>
    <w:rsid w:val="00D83DE8"/>
    <w:rsid w:val="00D84187"/>
    <w:rsid w:val="00D9465B"/>
    <w:rsid w:val="00D94D4D"/>
    <w:rsid w:val="00D94D7E"/>
    <w:rsid w:val="00D96A24"/>
    <w:rsid w:val="00DA3908"/>
    <w:rsid w:val="00DB1D10"/>
    <w:rsid w:val="00DB5E33"/>
    <w:rsid w:val="00DC097D"/>
    <w:rsid w:val="00DC462A"/>
    <w:rsid w:val="00DC48BB"/>
    <w:rsid w:val="00DC5C2F"/>
    <w:rsid w:val="00DD23CC"/>
    <w:rsid w:val="00DE2C15"/>
    <w:rsid w:val="00DE6362"/>
    <w:rsid w:val="00DE746B"/>
    <w:rsid w:val="00E0486C"/>
    <w:rsid w:val="00E04DF6"/>
    <w:rsid w:val="00E10B33"/>
    <w:rsid w:val="00E11C8F"/>
    <w:rsid w:val="00E14954"/>
    <w:rsid w:val="00E21C78"/>
    <w:rsid w:val="00E261F1"/>
    <w:rsid w:val="00E2761D"/>
    <w:rsid w:val="00E31153"/>
    <w:rsid w:val="00E34B00"/>
    <w:rsid w:val="00E36DEA"/>
    <w:rsid w:val="00E469EC"/>
    <w:rsid w:val="00E46A3D"/>
    <w:rsid w:val="00E63CB2"/>
    <w:rsid w:val="00E6624C"/>
    <w:rsid w:val="00E820B4"/>
    <w:rsid w:val="00E87E99"/>
    <w:rsid w:val="00E918E7"/>
    <w:rsid w:val="00EA5116"/>
    <w:rsid w:val="00EA6345"/>
    <w:rsid w:val="00EB1B50"/>
    <w:rsid w:val="00EB6EE7"/>
    <w:rsid w:val="00EC3B60"/>
    <w:rsid w:val="00EE12A6"/>
    <w:rsid w:val="00EF1FB5"/>
    <w:rsid w:val="00EF4F54"/>
    <w:rsid w:val="00EF799C"/>
    <w:rsid w:val="00EF7F25"/>
    <w:rsid w:val="00F0457C"/>
    <w:rsid w:val="00F04D53"/>
    <w:rsid w:val="00F0E574"/>
    <w:rsid w:val="00F21A9A"/>
    <w:rsid w:val="00F226DA"/>
    <w:rsid w:val="00F23CD4"/>
    <w:rsid w:val="00F34284"/>
    <w:rsid w:val="00F343C2"/>
    <w:rsid w:val="00F3566A"/>
    <w:rsid w:val="00F3656D"/>
    <w:rsid w:val="00F523A8"/>
    <w:rsid w:val="00F66E74"/>
    <w:rsid w:val="00F76E8E"/>
    <w:rsid w:val="00F813AA"/>
    <w:rsid w:val="00F81A24"/>
    <w:rsid w:val="00F86619"/>
    <w:rsid w:val="00FA2B4E"/>
    <w:rsid w:val="00FB4354"/>
    <w:rsid w:val="00FB65DD"/>
    <w:rsid w:val="00FC0568"/>
    <w:rsid w:val="00FC72EF"/>
    <w:rsid w:val="00FC7EE9"/>
    <w:rsid w:val="00FD1E7A"/>
    <w:rsid w:val="00FD1E9D"/>
    <w:rsid w:val="00FD3FE5"/>
    <w:rsid w:val="00FD6B14"/>
    <w:rsid w:val="00FE55F3"/>
    <w:rsid w:val="00FE7C12"/>
    <w:rsid w:val="00FF4DE9"/>
    <w:rsid w:val="01182B8E"/>
    <w:rsid w:val="016981D9"/>
    <w:rsid w:val="0216A729"/>
    <w:rsid w:val="024686BA"/>
    <w:rsid w:val="024F3DE1"/>
    <w:rsid w:val="0254DB1B"/>
    <w:rsid w:val="025F9290"/>
    <w:rsid w:val="028A3446"/>
    <w:rsid w:val="02F7BC1F"/>
    <w:rsid w:val="0305523A"/>
    <w:rsid w:val="0307724B"/>
    <w:rsid w:val="03151E43"/>
    <w:rsid w:val="031A90A4"/>
    <w:rsid w:val="0341361A"/>
    <w:rsid w:val="0392F293"/>
    <w:rsid w:val="039C9EB7"/>
    <w:rsid w:val="042604A7"/>
    <w:rsid w:val="04314B31"/>
    <w:rsid w:val="043C89F4"/>
    <w:rsid w:val="0445844C"/>
    <w:rsid w:val="0483FEDB"/>
    <w:rsid w:val="04A1229B"/>
    <w:rsid w:val="04C9B66E"/>
    <w:rsid w:val="050EB576"/>
    <w:rsid w:val="055E2711"/>
    <w:rsid w:val="0564133C"/>
    <w:rsid w:val="05ACF1CD"/>
    <w:rsid w:val="063D046B"/>
    <w:rsid w:val="067CDD03"/>
    <w:rsid w:val="0694A4D4"/>
    <w:rsid w:val="06AB0765"/>
    <w:rsid w:val="071481E9"/>
    <w:rsid w:val="07696573"/>
    <w:rsid w:val="076B3917"/>
    <w:rsid w:val="07A4B884"/>
    <w:rsid w:val="07BA2252"/>
    <w:rsid w:val="07BBFAB3"/>
    <w:rsid w:val="07D987D7"/>
    <w:rsid w:val="0820DEE1"/>
    <w:rsid w:val="0861400F"/>
    <w:rsid w:val="08A90569"/>
    <w:rsid w:val="08B78A79"/>
    <w:rsid w:val="08CFBE6B"/>
    <w:rsid w:val="08E3F451"/>
    <w:rsid w:val="090AE1A6"/>
    <w:rsid w:val="093A69AE"/>
    <w:rsid w:val="0952E196"/>
    <w:rsid w:val="0974A52D"/>
    <w:rsid w:val="09999364"/>
    <w:rsid w:val="09D52F45"/>
    <w:rsid w:val="0A52AC21"/>
    <w:rsid w:val="0A66A3F8"/>
    <w:rsid w:val="0A686820"/>
    <w:rsid w:val="0A6A1A25"/>
    <w:rsid w:val="0A8A89FB"/>
    <w:rsid w:val="0AC0C992"/>
    <w:rsid w:val="0AC86ACB"/>
    <w:rsid w:val="0AEFA500"/>
    <w:rsid w:val="0B10758E"/>
    <w:rsid w:val="0B5F567A"/>
    <w:rsid w:val="0B775480"/>
    <w:rsid w:val="0B9ECAF7"/>
    <w:rsid w:val="0BA0253F"/>
    <w:rsid w:val="0BB44038"/>
    <w:rsid w:val="0BBA716E"/>
    <w:rsid w:val="0BC8B4A5"/>
    <w:rsid w:val="0BDACFF0"/>
    <w:rsid w:val="0C1B7540"/>
    <w:rsid w:val="0C23C639"/>
    <w:rsid w:val="0C4B12CF"/>
    <w:rsid w:val="0C6D6B7F"/>
    <w:rsid w:val="0C7533E6"/>
    <w:rsid w:val="0C80202B"/>
    <w:rsid w:val="0C92849E"/>
    <w:rsid w:val="0CDE8867"/>
    <w:rsid w:val="0CE165AB"/>
    <w:rsid w:val="0D35263F"/>
    <w:rsid w:val="0D915F20"/>
    <w:rsid w:val="0DC757F6"/>
    <w:rsid w:val="0E380C3E"/>
    <w:rsid w:val="0E45AC7B"/>
    <w:rsid w:val="0E499B17"/>
    <w:rsid w:val="0EAE0546"/>
    <w:rsid w:val="0F11192F"/>
    <w:rsid w:val="0F339221"/>
    <w:rsid w:val="0F620080"/>
    <w:rsid w:val="0FF1A812"/>
    <w:rsid w:val="105B9D7C"/>
    <w:rsid w:val="10D4542B"/>
    <w:rsid w:val="10DC281C"/>
    <w:rsid w:val="10F2C800"/>
    <w:rsid w:val="113C784F"/>
    <w:rsid w:val="11624743"/>
    <w:rsid w:val="11E5AB44"/>
    <w:rsid w:val="11F5BE54"/>
    <w:rsid w:val="121299F0"/>
    <w:rsid w:val="12264443"/>
    <w:rsid w:val="130880C9"/>
    <w:rsid w:val="137C5D15"/>
    <w:rsid w:val="13863930"/>
    <w:rsid w:val="13B6775F"/>
    <w:rsid w:val="13BBAE89"/>
    <w:rsid w:val="13D0E19A"/>
    <w:rsid w:val="13EF18AE"/>
    <w:rsid w:val="140CBC13"/>
    <w:rsid w:val="140E1135"/>
    <w:rsid w:val="140F38F7"/>
    <w:rsid w:val="1479C121"/>
    <w:rsid w:val="148387AB"/>
    <w:rsid w:val="1484F3A3"/>
    <w:rsid w:val="1486FED7"/>
    <w:rsid w:val="1491373F"/>
    <w:rsid w:val="149CD6A1"/>
    <w:rsid w:val="14F80154"/>
    <w:rsid w:val="1564708D"/>
    <w:rsid w:val="1581B236"/>
    <w:rsid w:val="15C106A4"/>
    <w:rsid w:val="15F3E170"/>
    <w:rsid w:val="16011C1A"/>
    <w:rsid w:val="1634C66A"/>
    <w:rsid w:val="1672F94C"/>
    <w:rsid w:val="169199C0"/>
    <w:rsid w:val="16CB7A6F"/>
    <w:rsid w:val="17B4EE22"/>
    <w:rsid w:val="17EAB5D2"/>
    <w:rsid w:val="1805BA36"/>
    <w:rsid w:val="182BD5D0"/>
    <w:rsid w:val="188A33E9"/>
    <w:rsid w:val="189EC042"/>
    <w:rsid w:val="18C981BD"/>
    <w:rsid w:val="193DBF6E"/>
    <w:rsid w:val="1969AF1A"/>
    <w:rsid w:val="196CEE0A"/>
    <w:rsid w:val="1970B64E"/>
    <w:rsid w:val="19DE741C"/>
    <w:rsid w:val="19E0FAB1"/>
    <w:rsid w:val="1A00B977"/>
    <w:rsid w:val="1A54498E"/>
    <w:rsid w:val="1A7D3738"/>
    <w:rsid w:val="1AA060FD"/>
    <w:rsid w:val="1B15989B"/>
    <w:rsid w:val="1B6192AD"/>
    <w:rsid w:val="1BCC72FE"/>
    <w:rsid w:val="1C094B45"/>
    <w:rsid w:val="1C12CA75"/>
    <w:rsid w:val="1C3FC515"/>
    <w:rsid w:val="1CFD17B9"/>
    <w:rsid w:val="1D03956D"/>
    <w:rsid w:val="1D220039"/>
    <w:rsid w:val="1D54F98C"/>
    <w:rsid w:val="1DBF84E1"/>
    <w:rsid w:val="1DCF0BD4"/>
    <w:rsid w:val="1DEE7B1B"/>
    <w:rsid w:val="1DF25039"/>
    <w:rsid w:val="1DF6E490"/>
    <w:rsid w:val="1E03B05A"/>
    <w:rsid w:val="1E232E91"/>
    <w:rsid w:val="1E7FBA68"/>
    <w:rsid w:val="1E8FE18D"/>
    <w:rsid w:val="1EEA6B58"/>
    <w:rsid w:val="1EF0C9ED"/>
    <w:rsid w:val="1EF97580"/>
    <w:rsid w:val="1F3E44EC"/>
    <w:rsid w:val="1F50AEA6"/>
    <w:rsid w:val="1F51FD0D"/>
    <w:rsid w:val="1F78E6CB"/>
    <w:rsid w:val="1FBAC312"/>
    <w:rsid w:val="1FBD7C77"/>
    <w:rsid w:val="202BED4A"/>
    <w:rsid w:val="203337D8"/>
    <w:rsid w:val="2072521F"/>
    <w:rsid w:val="207CA840"/>
    <w:rsid w:val="21AE975C"/>
    <w:rsid w:val="21BEDC6C"/>
    <w:rsid w:val="21FA984C"/>
    <w:rsid w:val="2215CC95"/>
    <w:rsid w:val="22975F30"/>
    <w:rsid w:val="22A0C37D"/>
    <w:rsid w:val="22A328EC"/>
    <w:rsid w:val="233ACFD4"/>
    <w:rsid w:val="234E671C"/>
    <w:rsid w:val="237428CE"/>
    <w:rsid w:val="23A2B5F4"/>
    <w:rsid w:val="23D38C68"/>
    <w:rsid w:val="242F01AC"/>
    <w:rsid w:val="248D42CC"/>
    <w:rsid w:val="24901FED"/>
    <w:rsid w:val="24A0915A"/>
    <w:rsid w:val="24BBBB76"/>
    <w:rsid w:val="24BEB274"/>
    <w:rsid w:val="24F2EFAE"/>
    <w:rsid w:val="24F450CC"/>
    <w:rsid w:val="24F67A4A"/>
    <w:rsid w:val="2504C342"/>
    <w:rsid w:val="25EE2305"/>
    <w:rsid w:val="25F8D646"/>
    <w:rsid w:val="263E4FD7"/>
    <w:rsid w:val="264BE0DE"/>
    <w:rsid w:val="265AA003"/>
    <w:rsid w:val="2661BFCD"/>
    <w:rsid w:val="26698FBA"/>
    <w:rsid w:val="2684DE37"/>
    <w:rsid w:val="26C0370D"/>
    <w:rsid w:val="26DEEA37"/>
    <w:rsid w:val="26FBDBD2"/>
    <w:rsid w:val="270A82BD"/>
    <w:rsid w:val="277F2299"/>
    <w:rsid w:val="27A7BA80"/>
    <w:rsid w:val="27CCC6E5"/>
    <w:rsid w:val="28AD784D"/>
    <w:rsid w:val="28DCCA60"/>
    <w:rsid w:val="2911FD57"/>
    <w:rsid w:val="293D2F2D"/>
    <w:rsid w:val="29C22523"/>
    <w:rsid w:val="2A05AA31"/>
    <w:rsid w:val="2A61BDA4"/>
    <w:rsid w:val="2A65F777"/>
    <w:rsid w:val="2A9C7181"/>
    <w:rsid w:val="2AA86F5F"/>
    <w:rsid w:val="2AB09D69"/>
    <w:rsid w:val="2B100F68"/>
    <w:rsid w:val="2B2E5650"/>
    <w:rsid w:val="2B6B90B0"/>
    <w:rsid w:val="2B7608AE"/>
    <w:rsid w:val="2B833448"/>
    <w:rsid w:val="2B97098F"/>
    <w:rsid w:val="2BC55F3B"/>
    <w:rsid w:val="2BD663A3"/>
    <w:rsid w:val="2C057496"/>
    <w:rsid w:val="2C73919C"/>
    <w:rsid w:val="2CAF6EC8"/>
    <w:rsid w:val="2CF1F24E"/>
    <w:rsid w:val="2D1C57EE"/>
    <w:rsid w:val="2D4154FA"/>
    <w:rsid w:val="2D90A595"/>
    <w:rsid w:val="2DADC8AB"/>
    <w:rsid w:val="2DB51024"/>
    <w:rsid w:val="2DB5E18C"/>
    <w:rsid w:val="2DC9A450"/>
    <w:rsid w:val="2DEC67A3"/>
    <w:rsid w:val="2DEF5F5F"/>
    <w:rsid w:val="2DFB3374"/>
    <w:rsid w:val="2DFE2855"/>
    <w:rsid w:val="2E5AD471"/>
    <w:rsid w:val="2EA35A1C"/>
    <w:rsid w:val="2EB97537"/>
    <w:rsid w:val="2ED12607"/>
    <w:rsid w:val="2EE8804D"/>
    <w:rsid w:val="2F539D8D"/>
    <w:rsid w:val="2F7D79A9"/>
    <w:rsid w:val="2FA07837"/>
    <w:rsid w:val="30093B5E"/>
    <w:rsid w:val="306ECCBD"/>
    <w:rsid w:val="307E05C2"/>
    <w:rsid w:val="30FAD6DA"/>
    <w:rsid w:val="3161C2E8"/>
    <w:rsid w:val="316E9AB8"/>
    <w:rsid w:val="31B989C1"/>
    <w:rsid w:val="32092EF2"/>
    <w:rsid w:val="32348D21"/>
    <w:rsid w:val="32816E26"/>
    <w:rsid w:val="328E86C2"/>
    <w:rsid w:val="32DAA296"/>
    <w:rsid w:val="3300F3ED"/>
    <w:rsid w:val="331725E9"/>
    <w:rsid w:val="33692E06"/>
    <w:rsid w:val="337B2ED1"/>
    <w:rsid w:val="33D05D82"/>
    <w:rsid w:val="346FA34C"/>
    <w:rsid w:val="3526F491"/>
    <w:rsid w:val="35523A1B"/>
    <w:rsid w:val="3556A8EC"/>
    <w:rsid w:val="358A1871"/>
    <w:rsid w:val="35C39931"/>
    <w:rsid w:val="35DFAEFD"/>
    <w:rsid w:val="3611CD69"/>
    <w:rsid w:val="365AAF7F"/>
    <w:rsid w:val="3669F22E"/>
    <w:rsid w:val="36A63AA3"/>
    <w:rsid w:val="36E102FB"/>
    <w:rsid w:val="370561CE"/>
    <w:rsid w:val="37104411"/>
    <w:rsid w:val="37633667"/>
    <w:rsid w:val="37978668"/>
    <w:rsid w:val="386A2594"/>
    <w:rsid w:val="38B50163"/>
    <w:rsid w:val="38C5A65E"/>
    <w:rsid w:val="38E43CB3"/>
    <w:rsid w:val="38E49FE9"/>
    <w:rsid w:val="38F197FC"/>
    <w:rsid w:val="3924B204"/>
    <w:rsid w:val="394ED829"/>
    <w:rsid w:val="3995FD8D"/>
    <w:rsid w:val="39DE64CB"/>
    <w:rsid w:val="39E51FC0"/>
    <w:rsid w:val="3A0914C9"/>
    <w:rsid w:val="3A0A925C"/>
    <w:rsid w:val="3A26BECC"/>
    <w:rsid w:val="3AAED0C6"/>
    <w:rsid w:val="3B05AD21"/>
    <w:rsid w:val="3B20AC00"/>
    <w:rsid w:val="3B42700D"/>
    <w:rsid w:val="3B7C080E"/>
    <w:rsid w:val="3BC09D21"/>
    <w:rsid w:val="3BEB65FC"/>
    <w:rsid w:val="3BF8F353"/>
    <w:rsid w:val="3C1A2971"/>
    <w:rsid w:val="3C419F8D"/>
    <w:rsid w:val="3C7206B4"/>
    <w:rsid w:val="3CA4A727"/>
    <w:rsid w:val="3CD933B2"/>
    <w:rsid w:val="3CE8BB41"/>
    <w:rsid w:val="3D525293"/>
    <w:rsid w:val="3D5F342D"/>
    <w:rsid w:val="3DAB38FC"/>
    <w:rsid w:val="3DD13969"/>
    <w:rsid w:val="3E2B3AE8"/>
    <w:rsid w:val="3E3EEA1B"/>
    <w:rsid w:val="3E4328D9"/>
    <w:rsid w:val="3E44ECAE"/>
    <w:rsid w:val="3E663A49"/>
    <w:rsid w:val="3E82D0C4"/>
    <w:rsid w:val="3EC6A252"/>
    <w:rsid w:val="3EDA05DF"/>
    <w:rsid w:val="3EF71757"/>
    <w:rsid w:val="3F340D1B"/>
    <w:rsid w:val="3F3B23FB"/>
    <w:rsid w:val="3F57EFEE"/>
    <w:rsid w:val="3F7ACB2B"/>
    <w:rsid w:val="3F9731E1"/>
    <w:rsid w:val="40138DE9"/>
    <w:rsid w:val="40495FE1"/>
    <w:rsid w:val="40622074"/>
    <w:rsid w:val="406272B3"/>
    <w:rsid w:val="409AC3A1"/>
    <w:rsid w:val="40A5D21E"/>
    <w:rsid w:val="40D5F07D"/>
    <w:rsid w:val="40FF6C68"/>
    <w:rsid w:val="410E395E"/>
    <w:rsid w:val="41169B8C"/>
    <w:rsid w:val="4119DC17"/>
    <w:rsid w:val="415C0A2A"/>
    <w:rsid w:val="418498E0"/>
    <w:rsid w:val="421AEDBF"/>
    <w:rsid w:val="4241825A"/>
    <w:rsid w:val="42494F62"/>
    <w:rsid w:val="42D0F3E4"/>
    <w:rsid w:val="42EAE281"/>
    <w:rsid w:val="43655B3E"/>
    <w:rsid w:val="436B781E"/>
    <w:rsid w:val="437F0292"/>
    <w:rsid w:val="43C0256E"/>
    <w:rsid w:val="43CBDF09"/>
    <w:rsid w:val="43D75C43"/>
    <w:rsid w:val="43E71ADD"/>
    <w:rsid w:val="43F618E8"/>
    <w:rsid w:val="440E41F2"/>
    <w:rsid w:val="442FAB71"/>
    <w:rsid w:val="4467026D"/>
    <w:rsid w:val="44CAAC3E"/>
    <w:rsid w:val="45872981"/>
    <w:rsid w:val="45A65DC4"/>
    <w:rsid w:val="45B16D68"/>
    <w:rsid w:val="45C322F1"/>
    <w:rsid w:val="45DD825F"/>
    <w:rsid w:val="45E58C8B"/>
    <w:rsid w:val="462F42DD"/>
    <w:rsid w:val="463749AC"/>
    <w:rsid w:val="464A44B1"/>
    <w:rsid w:val="4688A7CC"/>
    <w:rsid w:val="469F5F0B"/>
    <w:rsid w:val="46A533BE"/>
    <w:rsid w:val="46B2BE15"/>
    <w:rsid w:val="472FF01C"/>
    <w:rsid w:val="478D5581"/>
    <w:rsid w:val="4792A20E"/>
    <w:rsid w:val="4796E90A"/>
    <w:rsid w:val="47B8ACEC"/>
    <w:rsid w:val="47BC7472"/>
    <w:rsid w:val="47E2CD6C"/>
    <w:rsid w:val="48264FCF"/>
    <w:rsid w:val="482C4C1F"/>
    <w:rsid w:val="482CFC67"/>
    <w:rsid w:val="4852B645"/>
    <w:rsid w:val="4860AE0E"/>
    <w:rsid w:val="48F84B67"/>
    <w:rsid w:val="494B83C5"/>
    <w:rsid w:val="49799CC5"/>
    <w:rsid w:val="49B0C2CA"/>
    <w:rsid w:val="4A0D7EAD"/>
    <w:rsid w:val="4A5D2CE3"/>
    <w:rsid w:val="4A80B283"/>
    <w:rsid w:val="4A8D2651"/>
    <w:rsid w:val="4B0705CF"/>
    <w:rsid w:val="4B57538B"/>
    <w:rsid w:val="4B6D9A9B"/>
    <w:rsid w:val="4B7095B6"/>
    <w:rsid w:val="4B71500A"/>
    <w:rsid w:val="4C106F75"/>
    <w:rsid w:val="4C4E4F75"/>
    <w:rsid w:val="4C60654C"/>
    <w:rsid w:val="4C9CB6AE"/>
    <w:rsid w:val="4CC59DE7"/>
    <w:rsid w:val="4CD84935"/>
    <w:rsid w:val="4CEC5B7F"/>
    <w:rsid w:val="4D4A114C"/>
    <w:rsid w:val="4D67850C"/>
    <w:rsid w:val="4D8450A1"/>
    <w:rsid w:val="4DBEC68E"/>
    <w:rsid w:val="4DD39409"/>
    <w:rsid w:val="4DE6A49C"/>
    <w:rsid w:val="4DF11ABE"/>
    <w:rsid w:val="4E042E5C"/>
    <w:rsid w:val="4E1252C4"/>
    <w:rsid w:val="4E38E693"/>
    <w:rsid w:val="4E597FBA"/>
    <w:rsid w:val="4E658C82"/>
    <w:rsid w:val="4EFF63AC"/>
    <w:rsid w:val="4F5454CB"/>
    <w:rsid w:val="4F59D47E"/>
    <w:rsid w:val="4F6F646A"/>
    <w:rsid w:val="4F90654B"/>
    <w:rsid w:val="4F91E881"/>
    <w:rsid w:val="4F99F5E1"/>
    <w:rsid w:val="4FF5943E"/>
    <w:rsid w:val="5015BD67"/>
    <w:rsid w:val="50316DC9"/>
    <w:rsid w:val="50620A06"/>
    <w:rsid w:val="5080D859"/>
    <w:rsid w:val="50D7FA4A"/>
    <w:rsid w:val="5102A472"/>
    <w:rsid w:val="5115D40D"/>
    <w:rsid w:val="51535C47"/>
    <w:rsid w:val="515A0A79"/>
    <w:rsid w:val="5173F152"/>
    <w:rsid w:val="51A34028"/>
    <w:rsid w:val="51A64E46"/>
    <w:rsid w:val="51B85DE6"/>
    <w:rsid w:val="51D70A8D"/>
    <w:rsid w:val="51F48AAE"/>
    <w:rsid w:val="52335662"/>
    <w:rsid w:val="5260FBBB"/>
    <w:rsid w:val="528C7DB4"/>
    <w:rsid w:val="529A4D45"/>
    <w:rsid w:val="52AF892F"/>
    <w:rsid w:val="52B4F700"/>
    <w:rsid w:val="52BF55B1"/>
    <w:rsid w:val="5326A9C3"/>
    <w:rsid w:val="5332F7D8"/>
    <w:rsid w:val="536D3ACC"/>
    <w:rsid w:val="53734D93"/>
    <w:rsid w:val="53C4B350"/>
    <w:rsid w:val="53E149EE"/>
    <w:rsid w:val="53F04178"/>
    <w:rsid w:val="53F45F00"/>
    <w:rsid w:val="53FFD922"/>
    <w:rsid w:val="54496D2C"/>
    <w:rsid w:val="544B5990"/>
    <w:rsid w:val="54506514"/>
    <w:rsid w:val="545BFCE9"/>
    <w:rsid w:val="54C307DD"/>
    <w:rsid w:val="54D0062D"/>
    <w:rsid w:val="5548CDF8"/>
    <w:rsid w:val="554C0229"/>
    <w:rsid w:val="556E52B3"/>
    <w:rsid w:val="56494995"/>
    <w:rsid w:val="572269B8"/>
    <w:rsid w:val="5757ABFB"/>
    <w:rsid w:val="577B452C"/>
    <w:rsid w:val="57985672"/>
    <w:rsid w:val="579E0FAA"/>
    <w:rsid w:val="57A1BFA8"/>
    <w:rsid w:val="57A9D1B1"/>
    <w:rsid w:val="57BE3E4E"/>
    <w:rsid w:val="587231EB"/>
    <w:rsid w:val="5876B02B"/>
    <w:rsid w:val="5892E3BB"/>
    <w:rsid w:val="58BEB7A3"/>
    <w:rsid w:val="592A5AB2"/>
    <w:rsid w:val="5945462E"/>
    <w:rsid w:val="5962E371"/>
    <w:rsid w:val="59A5AA9F"/>
    <w:rsid w:val="59CE2530"/>
    <w:rsid w:val="5A01A8A7"/>
    <w:rsid w:val="5A5A9833"/>
    <w:rsid w:val="5AA62E1E"/>
    <w:rsid w:val="5AB88549"/>
    <w:rsid w:val="5B37DD85"/>
    <w:rsid w:val="5B6E4B79"/>
    <w:rsid w:val="5C55D4F8"/>
    <w:rsid w:val="5D138762"/>
    <w:rsid w:val="5D19996C"/>
    <w:rsid w:val="5D82D816"/>
    <w:rsid w:val="5DB23BB2"/>
    <w:rsid w:val="5DDF6F3C"/>
    <w:rsid w:val="5DEAF7BF"/>
    <w:rsid w:val="5DEE162B"/>
    <w:rsid w:val="5DF6088D"/>
    <w:rsid w:val="5E2D7BF8"/>
    <w:rsid w:val="5E491610"/>
    <w:rsid w:val="5E96C5EC"/>
    <w:rsid w:val="5ED0CA8B"/>
    <w:rsid w:val="5F0CBEF4"/>
    <w:rsid w:val="5F24A9BB"/>
    <w:rsid w:val="5F51B55A"/>
    <w:rsid w:val="5F66E733"/>
    <w:rsid w:val="5F894D98"/>
    <w:rsid w:val="5F9F1D72"/>
    <w:rsid w:val="5FE157A6"/>
    <w:rsid w:val="5FE8E006"/>
    <w:rsid w:val="605680D3"/>
    <w:rsid w:val="605AC397"/>
    <w:rsid w:val="60625AF1"/>
    <w:rsid w:val="60ABD475"/>
    <w:rsid w:val="620F238C"/>
    <w:rsid w:val="620F7690"/>
    <w:rsid w:val="623F7DA3"/>
    <w:rsid w:val="623FF655"/>
    <w:rsid w:val="627223C0"/>
    <w:rsid w:val="627D4D65"/>
    <w:rsid w:val="62B6BB00"/>
    <w:rsid w:val="6309CB45"/>
    <w:rsid w:val="6323679E"/>
    <w:rsid w:val="637A4EAC"/>
    <w:rsid w:val="6386A37E"/>
    <w:rsid w:val="6397F6E4"/>
    <w:rsid w:val="63B41C4D"/>
    <w:rsid w:val="63E0474B"/>
    <w:rsid w:val="642C9F3A"/>
    <w:rsid w:val="645CBEBB"/>
    <w:rsid w:val="648B7D92"/>
    <w:rsid w:val="6494DE04"/>
    <w:rsid w:val="64BF37FF"/>
    <w:rsid w:val="64C444DA"/>
    <w:rsid w:val="64D6B0DE"/>
    <w:rsid w:val="64DC289F"/>
    <w:rsid w:val="64F3FEE3"/>
    <w:rsid w:val="64F9D8F9"/>
    <w:rsid w:val="6547757A"/>
    <w:rsid w:val="65478C84"/>
    <w:rsid w:val="654CBC4A"/>
    <w:rsid w:val="6574B493"/>
    <w:rsid w:val="658BB762"/>
    <w:rsid w:val="65ADED06"/>
    <w:rsid w:val="65B20ED4"/>
    <w:rsid w:val="65D8B938"/>
    <w:rsid w:val="66053B41"/>
    <w:rsid w:val="660EB558"/>
    <w:rsid w:val="661D02F1"/>
    <w:rsid w:val="66567F71"/>
    <w:rsid w:val="66A5F6B2"/>
    <w:rsid w:val="6717E80D"/>
    <w:rsid w:val="67BDC80E"/>
    <w:rsid w:val="687633DF"/>
    <w:rsid w:val="687ABB15"/>
    <w:rsid w:val="68D23CBA"/>
    <w:rsid w:val="690C62AD"/>
    <w:rsid w:val="6A099363"/>
    <w:rsid w:val="6A168B76"/>
    <w:rsid w:val="6A2B0F5A"/>
    <w:rsid w:val="6A307D21"/>
    <w:rsid w:val="6A3F7242"/>
    <w:rsid w:val="6A6343B1"/>
    <w:rsid w:val="6A63F192"/>
    <w:rsid w:val="6A6F0925"/>
    <w:rsid w:val="6ADA80D4"/>
    <w:rsid w:val="6ADC61D5"/>
    <w:rsid w:val="6AF80597"/>
    <w:rsid w:val="6B6EC5B4"/>
    <w:rsid w:val="6B87B5AF"/>
    <w:rsid w:val="6B88DE3A"/>
    <w:rsid w:val="6BB95D59"/>
    <w:rsid w:val="6BD57994"/>
    <w:rsid w:val="6BD8D287"/>
    <w:rsid w:val="6BE4DC54"/>
    <w:rsid w:val="6C2970C2"/>
    <w:rsid w:val="6C999676"/>
    <w:rsid w:val="6CBA6527"/>
    <w:rsid w:val="6D0D9948"/>
    <w:rsid w:val="6D0E4E98"/>
    <w:rsid w:val="6D623E8B"/>
    <w:rsid w:val="6DA3F85C"/>
    <w:rsid w:val="6DBF6C0E"/>
    <w:rsid w:val="6E417F00"/>
    <w:rsid w:val="6E4DF19A"/>
    <w:rsid w:val="6E6F9891"/>
    <w:rsid w:val="6E8491E5"/>
    <w:rsid w:val="6EC8C084"/>
    <w:rsid w:val="6EE9FC99"/>
    <w:rsid w:val="6EF763F4"/>
    <w:rsid w:val="6F0D0CAE"/>
    <w:rsid w:val="6F0D33CE"/>
    <w:rsid w:val="6F4BF018"/>
    <w:rsid w:val="6F72DBB9"/>
    <w:rsid w:val="6F91991D"/>
    <w:rsid w:val="7005BE03"/>
    <w:rsid w:val="7026C467"/>
    <w:rsid w:val="70330F1C"/>
    <w:rsid w:val="709A0AB9"/>
    <w:rsid w:val="70A4F13B"/>
    <w:rsid w:val="70C2DC67"/>
    <w:rsid w:val="70CAAA43"/>
    <w:rsid w:val="712A9FE0"/>
    <w:rsid w:val="71455824"/>
    <w:rsid w:val="7159B730"/>
    <w:rsid w:val="71612B5B"/>
    <w:rsid w:val="718BF4EB"/>
    <w:rsid w:val="719F3AC6"/>
    <w:rsid w:val="71BCB696"/>
    <w:rsid w:val="71FAE3F7"/>
    <w:rsid w:val="72190123"/>
    <w:rsid w:val="7249E859"/>
    <w:rsid w:val="72729BAA"/>
    <w:rsid w:val="737DB80E"/>
    <w:rsid w:val="738A6D8C"/>
    <w:rsid w:val="73C97D94"/>
    <w:rsid w:val="73CDEE18"/>
    <w:rsid w:val="73E4B7A5"/>
    <w:rsid w:val="73E7166F"/>
    <w:rsid w:val="741E78A3"/>
    <w:rsid w:val="744A3EFB"/>
    <w:rsid w:val="7458783E"/>
    <w:rsid w:val="745FDDE4"/>
    <w:rsid w:val="746E9BA5"/>
    <w:rsid w:val="747E7EBE"/>
    <w:rsid w:val="7498D234"/>
    <w:rsid w:val="74A98488"/>
    <w:rsid w:val="7506F1F2"/>
    <w:rsid w:val="75170178"/>
    <w:rsid w:val="7543D0B5"/>
    <w:rsid w:val="75712819"/>
    <w:rsid w:val="75D57897"/>
    <w:rsid w:val="7602866E"/>
    <w:rsid w:val="76622459"/>
    <w:rsid w:val="7699C04E"/>
    <w:rsid w:val="76A7D36A"/>
    <w:rsid w:val="76BE781B"/>
    <w:rsid w:val="76D7FF57"/>
    <w:rsid w:val="7703FF6F"/>
    <w:rsid w:val="7712B60D"/>
    <w:rsid w:val="771BAF85"/>
    <w:rsid w:val="774BC6C0"/>
    <w:rsid w:val="77AFB484"/>
    <w:rsid w:val="7805D0B5"/>
    <w:rsid w:val="781A78BC"/>
    <w:rsid w:val="78AAF25F"/>
    <w:rsid w:val="78C761AB"/>
    <w:rsid w:val="78CBB094"/>
    <w:rsid w:val="78E59EBC"/>
    <w:rsid w:val="78E79721"/>
    <w:rsid w:val="79234FBA"/>
    <w:rsid w:val="794CE9AB"/>
    <w:rsid w:val="79F09376"/>
    <w:rsid w:val="7A1C1C2C"/>
    <w:rsid w:val="7A8A30B6"/>
    <w:rsid w:val="7AC6445E"/>
    <w:rsid w:val="7B03AA81"/>
    <w:rsid w:val="7B2BE5ED"/>
    <w:rsid w:val="7BA8DA5F"/>
    <w:rsid w:val="7BBCBE9F"/>
    <w:rsid w:val="7BC96AC4"/>
    <w:rsid w:val="7BFF45C1"/>
    <w:rsid w:val="7C5E5747"/>
    <w:rsid w:val="7CB8BC71"/>
    <w:rsid w:val="7CCAAECE"/>
    <w:rsid w:val="7D0056B2"/>
    <w:rsid w:val="7D181D1D"/>
    <w:rsid w:val="7D287C69"/>
    <w:rsid w:val="7D8D5175"/>
    <w:rsid w:val="7DAE072E"/>
    <w:rsid w:val="7EA11C35"/>
    <w:rsid w:val="7EDF554A"/>
    <w:rsid w:val="7F176BA1"/>
    <w:rsid w:val="7F4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A34C"/>
  <w15:chartTrackingRefBased/>
  <w15:docId w15:val="{CC0EA6A1-3490-47AF-867A-2E32F735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F4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DE9"/>
  </w:style>
  <w:style w:type="paragraph" w:styleId="Footer">
    <w:name w:val="footer"/>
    <w:basedOn w:val="Normal"/>
    <w:link w:val="FooterChar"/>
    <w:uiPriority w:val="99"/>
    <w:unhideWhenUsed/>
    <w:rsid w:val="00FF4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DE9"/>
  </w:style>
  <w:style w:type="character" w:styleId="Hyperlink">
    <w:name w:val="Hyperlink"/>
    <w:basedOn w:val="DefaultParagraphFont"/>
    <w:uiPriority w:val="99"/>
    <w:unhideWhenUsed/>
    <w:rsid w:val="00EA5116"/>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5E2D7BF8"/>
  </w:style>
  <w:style w:type="character" w:styleId="UnresolvedMention">
    <w:name w:val="Unresolved Mention"/>
    <w:basedOn w:val="DefaultParagraphFont"/>
    <w:uiPriority w:val="99"/>
    <w:semiHidden/>
    <w:unhideWhenUsed/>
    <w:rsid w:val="004076BF"/>
    <w:rPr>
      <w:color w:val="605E5C"/>
      <w:shd w:val="clear" w:color="auto" w:fill="E1DFDD"/>
    </w:rPr>
  </w:style>
  <w:style w:type="character" w:customStyle="1" w:styleId="eop">
    <w:name w:val="eop"/>
    <w:basedOn w:val="DefaultParagraphFont"/>
    <w:rsid w:val="00281582"/>
  </w:style>
  <w:style w:type="character" w:styleId="FollowedHyperlink">
    <w:name w:val="FollowedHyperlink"/>
    <w:basedOn w:val="DefaultParagraphFont"/>
    <w:uiPriority w:val="99"/>
    <w:semiHidden/>
    <w:unhideWhenUsed/>
    <w:rsid w:val="001860BA"/>
    <w:rPr>
      <w:color w:val="954F72" w:themeColor="followedHyperlink"/>
      <w:u w:val="single"/>
    </w:rPr>
  </w:style>
  <w:style w:type="paragraph" w:customStyle="1" w:styleId="paragraph">
    <w:name w:val="paragraph"/>
    <w:basedOn w:val="Normal"/>
    <w:rsid w:val="00E87E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46A3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74398">
      <w:bodyDiv w:val="1"/>
      <w:marLeft w:val="0"/>
      <w:marRight w:val="0"/>
      <w:marTop w:val="0"/>
      <w:marBottom w:val="0"/>
      <w:divBdr>
        <w:top w:val="none" w:sz="0" w:space="0" w:color="auto"/>
        <w:left w:val="none" w:sz="0" w:space="0" w:color="auto"/>
        <w:bottom w:val="none" w:sz="0" w:space="0" w:color="auto"/>
        <w:right w:val="none" w:sz="0" w:space="0" w:color="auto"/>
      </w:divBdr>
      <w:divsChild>
        <w:div w:id="1862232339">
          <w:marLeft w:val="0"/>
          <w:marRight w:val="0"/>
          <w:marTop w:val="0"/>
          <w:marBottom w:val="0"/>
          <w:divBdr>
            <w:top w:val="none" w:sz="0" w:space="0" w:color="auto"/>
            <w:left w:val="none" w:sz="0" w:space="0" w:color="auto"/>
            <w:bottom w:val="none" w:sz="0" w:space="0" w:color="auto"/>
            <w:right w:val="none" w:sz="0" w:space="0" w:color="auto"/>
          </w:divBdr>
        </w:div>
        <w:div w:id="1645962822">
          <w:marLeft w:val="0"/>
          <w:marRight w:val="0"/>
          <w:marTop w:val="0"/>
          <w:marBottom w:val="0"/>
          <w:divBdr>
            <w:top w:val="none" w:sz="0" w:space="0" w:color="auto"/>
            <w:left w:val="none" w:sz="0" w:space="0" w:color="auto"/>
            <w:bottom w:val="none" w:sz="0" w:space="0" w:color="auto"/>
            <w:right w:val="none" w:sz="0" w:space="0" w:color="auto"/>
          </w:divBdr>
        </w:div>
        <w:div w:id="1718234340">
          <w:marLeft w:val="-75"/>
          <w:marRight w:val="0"/>
          <w:marTop w:val="30"/>
          <w:marBottom w:val="30"/>
          <w:divBdr>
            <w:top w:val="none" w:sz="0" w:space="0" w:color="auto"/>
            <w:left w:val="none" w:sz="0" w:space="0" w:color="auto"/>
            <w:bottom w:val="none" w:sz="0" w:space="0" w:color="auto"/>
            <w:right w:val="none" w:sz="0" w:space="0" w:color="auto"/>
          </w:divBdr>
          <w:divsChild>
            <w:div w:id="275252811">
              <w:marLeft w:val="0"/>
              <w:marRight w:val="0"/>
              <w:marTop w:val="0"/>
              <w:marBottom w:val="0"/>
              <w:divBdr>
                <w:top w:val="none" w:sz="0" w:space="0" w:color="auto"/>
                <w:left w:val="none" w:sz="0" w:space="0" w:color="auto"/>
                <w:bottom w:val="none" w:sz="0" w:space="0" w:color="auto"/>
                <w:right w:val="none" w:sz="0" w:space="0" w:color="auto"/>
              </w:divBdr>
              <w:divsChild>
                <w:div w:id="808979170">
                  <w:marLeft w:val="0"/>
                  <w:marRight w:val="0"/>
                  <w:marTop w:val="0"/>
                  <w:marBottom w:val="0"/>
                  <w:divBdr>
                    <w:top w:val="none" w:sz="0" w:space="0" w:color="auto"/>
                    <w:left w:val="none" w:sz="0" w:space="0" w:color="auto"/>
                    <w:bottom w:val="none" w:sz="0" w:space="0" w:color="auto"/>
                    <w:right w:val="none" w:sz="0" w:space="0" w:color="auto"/>
                  </w:divBdr>
                </w:div>
              </w:divsChild>
            </w:div>
            <w:div w:id="1131828358">
              <w:marLeft w:val="0"/>
              <w:marRight w:val="0"/>
              <w:marTop w:val="0"/>
              <w:marBottom w:val="0"/>
              <w:divBdr>
                <w:top w:val="none" w:sz="0" w:space="0" w:color="auto"/>
                <w:left w:val="none" w:sz="0" w:space="0" w:color="auto"/>
                <w:bottom w:val="none" w:sz="0" w:space="0" w:color="auto"/>
                <w:right w:val="none" w:sz="0" w:space="0" w:color="auto"/>
              </w:divBdr>
              <w:divsChild>
                <w:div w:id="1982996063">
                  <w:marLeft w:val="0"/>
                  <w:marRight w:val="0"/>
                  <w:marTop w:val="0"/>
                  <w:marBottom w:val="0"/>
                  <w:divBdr>
                    <w:top w:val="none" w:sz="0" w:space="0" w:color="auto"/>
                    <w:left w:val="none" w:sz="0" w:space="0" w:color="auto"/>
                    <w:bottom w:val="none" w:sz="0" w:space="0" w:color="auto"/>
                    <w:right w:val="none" w:sz="0" w:space="0" w:color="auto"/>
                  </w:divBdr>
                </w:div>
              </w:divsChild>
            </w:div>
            <w:div w:id="2082872982">
              <w:marLeft w:val="0"/>
              <w:marRight w:val="0"/>
              <w:marTop w:val="0"/>
              <w:marBottom w:val="0"/>
              <w:divBdr>
                <w:top w:val="none" w:sz="0" w:space="0" w:color="auto"/>
                <w:left w:val="none" w:sz="0" w:space="0" w:color="auto"/>
                <w:bottom w:val="none" w:sz="0" w:space="0" w:color="auto"/>
                <w:right w:val="none" w:sz="0" w:space="0" w:color="auto"/>
              </w:divBdr>
              <w:divsChild>
                <w:div w:id="1214192088">
                  <w:marLeft w:val="0"/>
                  <w:marRight w:val="0"/>
                  <w:marTop w:val="0"/>
                  <w:marBottom w:val="0"/>
                  <w:divBdr>
                    <w:top w:val="none" w:sz="0" w:space="0" w:color="auto"/>
                    <w:left w:val="none" w:sz="0" w:space="0" w:color="auto"/>
                    <w:bottom w:val="none" w:sz="0" w:space="0" w:color="auto"/>
                    <w:right w:val="none" w:sz="0" w:space="0" w:color="auto"/>
                  </w:divBdr>
                </w:div>
              </w:divsChild>
            </w:div>
            <w:div w:id="79911432">
              <w:marLeft w:val="0"/>
              <w:marRight w:val="0"/>
              <w:marTop w:val="0"/>
              <w:marBottom w:val="0"/>
              <w:divBdr>
                <w:top w:val="none" w:sz="0" w:space="0" w:color="auto"/>
                <w:left w:val="none" w:sz="0" w:space="0" w:color="auto"/>
                <w:bottom w:val="none" w:sz="0" w:space="0" w:color="auto"/>
                <w:right w:val="none" w:sz="0" w:space="0" w:color="auto"/>
              </w:divBdr>
              <w:divsChild>
                <w:div w:id="1964269531">
                  <w:marLeft w:val="0"/>
                  <w:marRight w:val="0"/>
                  <w:marTop w:val="0"/>
                  <w:marBottom w:val="0"/>
                  <w:divBdr>
                    <w:top w:val="none" w:sz="0" w:space="0" w:color="auto"/>
                    <w:left w:val="none" w:sz="0" w:space="0" w:color="auto"/>
                    <w:bottom w:val="none" w:sz="0" w:space="0" w:color="auto"/>
                    <w:right w:val="none" w:sz="0" w:space="0" w:color="auto"/>
                  </w:divBdr>
                </w:div>
              </w:divsChild>
            </w:div>
            <w:div w:id="410934560">
              <w:marLeft w:val="0"/>
              <w:marRight w:val="0"/>
              <w:marTop w:val="0"/>
              <w:marBottom w:val="0"/>
              <w:divBdr>
                <w:top w:val="none" w:sz="0" w:space="0" w:color="auto"/>
                <w:left w:val="none" w:sz="0" w:space="0" w:color="auto"/>
                <w:bottom w:val="none" w:sz="0" w:space="0" w:color="auto"/>
                <w:right w:val="none" w:sz="0" w:space="0" w:color="auto"/>
              </w:divBdr>
              <w:divsChild>
                <w:div w:id="341667181">
                  <w:marLeft w:val="0"/>
                  <w:marRight w:val="0"/>
                  <w:marTop w:val="0"/>
                  <w:marBottom w:val="0"/>
                  <w:divBdr>
                    <w:top w:val="none" w:sz="0" w:space="0" w:color="auto"/>
                    <w:left w:val="none" w:sz="0" w:space="0" w:color="auto"/>
                    <w:bottom w:val="none" w:sz="0" w:space="0" w:color="auto"/>
                    <w:right w:val="none" w:sz="0" w:space="0" w:color="auto"/>
                  </w:divBdr>
                </w:div>
              </w:divsChild>
            </w:div>
            <w:div w:id="1206723566">
              <w:marLeft w:val="0"/>
              <w:marRight w:val="0"/>
              <w:marTop w:val="0"/>
              <w:marBottom w:val="0"/>
              <w:divBdr>
                <w:top w:val="none" w:sz="0" w:space="0" w:color="auto"/>
                <w:left w:val="none" w:sz="0" w:space="0" w:color="auto"/>
                <w:bottom w:val="none" w:sz="0" w:space="0" w:color="auto"/>
                <w:right w:val="none" w:sz="0" w:space="0" w:color="auto"/>
              </w:divBdr>
              <w:divsChild>
                <w:div w:id="1133056467">
                  <w:marLeft w:val="0"/>
                  <w:marRight w:val="0"/>
                  <w:marTop w:val="0"/>
                  <w:marBottom w:val="0"/>
                  <w:divBdr>
                    <w:top w:val="none" w:sz="0" w:space="0" w:color="auto"/>
                    <w:left w:val="none" w:sz="0" w:space="0" w:color="auto"/>
                    <w:bottom w:val="none" w:sz="0" w:space="0" w:color="auto"/>
                    <w:right w:val="none" w:sz="0" w:space="0" w:color="auto"/>
                  </w:divBdr>
                </w:div>
              </w:divsChild>
            </w:div>
            <w:div w:id="92097932">
              <w:marLeft w:val="0"/>
              <w:marRight w:val="0"/>
              <w:marTop w:val="0"/>
              <w:marBottom w:val="0"/>
              <w:divBdr>
                <w:top w:val="none" w:sz="0" w:space="0" w:color="auto"/>
                <w:left w:val="none" w:sz="0" w:space="0" w:color="auto"/>
                <w:bottom w:val="none" w:sz="0" w:space="0" w:color="auto"/>
                <w:right w:val="none" w:sz="0" w:space="0" w:color="auto"/>
              </w:divBdr>
              <w:divsChild>
                <w:div w:id="1770614748">
                  <w:marLeft w:val="0"/>
                  <w:marRight w:val="0"/>
                  <w:marTop w:val="0"/>
                  <w:marBottom w:val="0"/>
                  <w:divBdr>
                    <w:top w:val="none" w:sz="0" w:space="0" w:color="auto"/>
                    <w:left w:val="none" w:sz="0" w:space="0" w:color="auto"/>
                    <w:bottom w:val="none" w:sz="0" w:space="0" w:color="auto"/>
                    <w:right w:val="none" w:sz="0" w:space="0" w:color="auto"/>
                  </w:divBdr>
                </w:div>
              </w:divsChild>
            </w:div>
            <w:div w:id="560823800">
              <w:marLeft w:val="0"/>
              <w:marRight w:val="0"/>
              <w:marTop w:val="0"/>
              <w:marBottom w:val="0"/>
              <w:divBdr>
                <w:top w:val="none" w:sz="0" w:space="0" w:color="auto"/>
                <w:left w:val="none" w:sz="0" w:space="0" w:color="auto"/>
                <w:bottom w:val="none" w:sz="0" w:space="0" w:color="auto"/>
                <w:right w:val="none" w:sz="0" w:space="0" w:color="auto"/>
              </w:divBdr>
              <w:divsChild>
                <w:div w:id="5359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1503">
          <w:marLeft w:val="0"/>
          <w:marRight w:val="0"/>
          <w:marTop w:val="0"/>
          <w:marBottom w:val="0"/>
          <w:divBdr>
            <w:top w:val="none" w:sz="0" w:space="0" w:color="auto"/>
            <w:left w:val="none" w:sz="0" w:space="0" w:color="auto"/>
            <w:bottom w:val="none" w:sz="0" w:space="0" w:color="auto"/>
            <w:right w:val="none" w:sz="0" w:space="0" w:color="auto"/>
          </w:divBdr>
        </w:div>
      </w:divsChild>
    </w:div>
    <w:div w:id="1818716801">
      <w:bodyDiv w:val="1"/>
      <w:marLeft w:val="0"/>
      <w:marRight w:val="0"/>
      <w:marTop w:val="0"/>
      <w:marBottom w:val="0"/>
      <w:divBdr>
        <w:top w:val="none" w:sz="0" w:space="0" w:color="auto"/>
        <w:left w:val="none" w:sz="0" w:space="0" w:color="auto"/>
        <w:bottom w:val="none" w:sz="0" w:space="0" w:color="auto"/>
        <w:right w:val="none" w:sz="0" w:space="0" w:color="auto"/>
      </w:divBdr>
    </w:div>
    <w:div w:id="2031180955">
      <w:bodyDiv w:val="1"/>
      <w:marLeft w:val="0"/>
      <w:marRight w:val="0"/>
      <w:marTop w:val="0"/>
      <w:marBottom w:val="0"/>
      <w:divBdr>
        <w:top w:val="none" w:sz="0" w:space="0" w:color="auto"/>
        <w:left w:val="none" w:sz="0" w:space="0" w:color="auto"/>
        <w:bottom w:val="none" w:sz="0" w:space="0" w:color="auto"/>
        <w:right w:val="none" w:sz="0" w:space="0" w:color="auto"/>
      </w:divBdr>
      <w:divsChild>
        <w:div w:id="565453481">
          <w:marLeft w:val="0"/>
          <w:marRight w:val="0"/>
          <w:marTop w:val="0"/>
          <w:marBottom w:val="0"/>
          <w:divBdr>
            <w:top w:val="none" w:sz="0" w:space="0" w:color="auto"/>
            <w:left w:val="none" w:sz="0" w:space="0" w:color="auto"/>
            <w:bottom w:val="none" w:sz="0" w:space="0" w:color="auto"/>
            <w:right w:val="none" w:sz="0" w:space="0" w:color="auto"/>
          </w:divBdr>
        </w:div>
        <w:div w:id="1048994549">
          <w:marLeft w:val="0"/>
          <w:marRight w:val="0"/>
          <w:marTop w:val="0"/>
          <w:marBottom w:val="0"/>
          <w:divBdr>
            <w:top w:val="none" w:sz="0" w:space="0" w:color="auto"/>
            <w:left w:val="none" w:sz="0" w:space="0" w:color="auto"/>
            <w:bottom w:val="none" w:sz="0" w:space="0" w:color="auto"/>
            <w:right w:val="none" w:sz="0" w:space="0" w:color="auto"/>
          </w:divBdr>
        </w:div>
        <w:div w:id="1670064071">
          <w:marLeft w:val="-75"/>
          <w:marRight w:val="0"/>
          <w:marTop w:val="30"/>
          <w:marBottom w:val="30"/>
          <w:divBdr>
            <w:top w:val="none" w:sz="0" w:space="0" w:color="auto"/>
            <w:left w:val="none" w:sz="0" w:space="0" w:color="auto"/>
            <w:bottom w:val="none" w:sz="0" w:space="0" w:color="auto"/>
            <w:right w:val="none" w:sz="0" w:space="0" w:color="auto"/>
          </w:divBdr>
          <w:divsChild>
            <w:div w:id="2069762741">
              <w:marLeft w:val="0"/>
              <w:marRight w:val="0"/>
              <w:marTop w:val="0"/>
              <w:marBottom w:val="0"/>
              <w:divBdr>
                <w:top w:val="none" w:sz="0" w:space="0" w:color="auto"/>
                <w:left w:val="none" w:sz="0" w:space="0" w:color="auto"/>
                <w:bottom w:val="none" w:sz="0" w:space="0" w:color="auto"/>
                <w:right w:val="none" w:sz="0" w:space="0" w:color="auto"/>
              </w:divBdr>
              <w:divsChild>
                <w:div w:id="2117941118">
                  <w:marLeft w:val="0"/>
                  <w:marRight w:val="0"/>
                  <w:marTop w:val="0"/>
                  <w:marBottom w:val="0"/>
                  <w:divBdr>
                    <w:top w:val="none" w:sz="0" w:space="0" w:color="auto"/>
                    <w:left w:val="none" w:sz="0" w:space="0" w:color="auto"/>
                    <w:bottom w:val="none" w:sz="0" w:space="0" w:color="auto"/>
                    <w:right w:val="none" w:sz="0" w:space="0" w:color="auto"/>
                  </w:divBdr>
                </w:div>
              </w:divsChild>
            </w:div>
            <w:div w:id="1730955737">
              <w:marLeft w:val="0"/>
              <w:marRight w:val="0"/>
              <w:marTop w:val="0"/>
              <w:marBottom w:val="0"/>
              <w:divBdr>
                <w:top w:val="none" w:sz="0" w:space="0" w:color="auto"/>
                <w:left w:val="none" w:sz="0" w:space="0" w:color="auto"/>
                <w:bottom w:val="none" w:sz="0" w:space="0" w:color="auto"/>
                <w:right w:val="none" w:sz="0" w:space="0" w:color="auto"/>
              </w:divBdr>
              <w:divsChild>
                <w:div w:id="1065957846">
                  <w:marLeft w:val="0"/>
                  <w:marRight w:val="0"/>
                  <w:marTop w:val="0"/>
                  <w:marBottom w:val="0"/>
                  <w:divBdr>
                    <w:top w:val="none" w:sz="0" w:space="0" w:color="auto"/>
                    <w:left w:val="none" w:sz="0" w:space="0" w:color="auto"/>
                    <w:bottom w:val="none" w:sz="0" w:space="0" w:color="auto"/>
                    <w:right w:val="none" w:sz="0" w:space="0" w:color="auto"/>
                  </w:divBdr>
                </w:div>
              </w:divsChild>
            </w:div>
            <w:div w:id="1794861794">
              <w:marLeft w:val="0"/>
              <w:marRight w:val="0"/>
              <w:marTop w:val="0"/>
              <w:marBottom w:val="0"/>
              <w:divBdr>
                <w:top w:val="none" w:sz="0" w:space="0" w:color="auto"/>
                <w:left w:val="none" w:sz="0" w:space="0" w:color="auto"/>
                <w:bottom w:val="none" w:sz="0" w:space="0" w:color="auto"/>
                <w:right w:val="none" w:sz="0" w:space="0" w:color="auto"/>
              </w:divBdr>
              <w:divsChild>
                <w:div w:id="745028515">
                  <w:marLeft w:val="0"/>
                  <w:marRight w:val="0"/>
                  <w:marTop w:val="0"/>
                  <w:marBottom w:val="0"/>
                  <w:divBdr>
                    <w:top w:val="none" w:sz="0" w:space="0" w:color="auto"/>
                    <w:left w:val="none" w:sz="0" w:space="0" w:color="auto"/>
                    <w:bottom w:val="none" w:sz="0" w:space="0" w:color="auto"/>
                    <w:right w:val="none" w:sz="0" w:space="0" w:color="auto"/>
                  </w:divBdr>
                </w:div>
              </w:divsChild>
            </w:div>
            <w:div w:id="1296180997">
              <w:marLeft w:val="0"/>
              <w:marRight w:val="0"/>
              <w:marTop w:val="0"/>
              <w:marBottom w:val="0"/>
              <w:divBdr>
                <w:top w:val="none" w:sz="0" w:space="0" w:color="auto"/>
                <w:left w:val="none" w:sz="0" w:space="0" w:color="auto"/>
                <w:bottom w:val="none" w:sz="0" w:space="0" w:color="auto"/>
                <w:right w:val="none" w:sz="0" w:space="0" w:color="auto"/>
              </w:divBdr>
              <w:divsChild>
                <w:div w:id="194971831">
                  <w:marLeft w:val="0"/>
                  <w:marRight w:val="0"/>
                  <w:marTop w:val="0"/>
                  <w:marBottom w:val="0"/>
                  <w:divBdr>
                    <w:top w:val="none" w:sz="0" w:space="0" w:color="auto"/>
                    <w:left w:val="none" w:sz="0" w:space="0" w:color="auto"/>
                    <w:bottom w:val="none" w:sz="0" w:space="0" w:color="auto"/>
                    <w:right w:val="none" w:sz="0" w:space="0" w:color="auto"/>
                  </w:divBdr>
                </w:div>
              </w:divsChild>
            </w:div>
            <w:div w:id="1698114364">
              <w:marLeft w:val="0"/>
              <w:marRight w:val="0"/>
              <w:marTop w:val="0"/>
              <w:marBottom w:val="0"/>
              <w:divBdr>
                <w:top w:val="none" w:sz="0" w:space="0" w:color="auto"/>
                <w:left w:val="none" w:sz="0" w:space="0" w:color="auto"/>
                <w:bottom w:val="none" w:sz="0" w:space="0" w:color="auto"/>
                <w:right w:val="none" w:sz="0" w:space="0" w:color="auto"/>
              </w:divBdr>
              <w:divsChild>
                <w:div w:id="102653961">
                  <w:marLeft w:val="0"/>
                  <w:marRight w:val="0"/>
                  <w:marTop w:val="0"/>
                  <w:marBottom w:val="0"/>
                  <w:divBdr>
                    <w:top w:val="none" w:sz="0" w:space="0" w:color="auto"/>
                    <w:left w:val="none" w:sz="0" w:space="0" w:color="auto"/>
                    <w:bottom w:val="none" w:sz="0" w:space="0" w:color="auto"/>
                    <w:right w:val="none" w:sz="0" w:space="0" w:color="auto"/>
                  </w:divBdr>
                </w:div>
              </w:divsChild>
            </w:div>
            <w:div w:id="2054884511">
              <w:marLeft w:val="0"/>
              <w:marRight w:val="0"/>
              <w:marTop w:val="0"/>
              <w:marBottom w:val="0"/>
              <w:divBdr>
                <w:top w:val="none" w:sz="0" w:space="0" w:color="auto"/>
                <w:left w:val="none" w:sz="0" w:space="0" w:color="auto"/>
                <w:bottom w:val="none" w:sz="0" w:space="0" w:color="auto"/>
                <w:right w:val="none" w:sz="0" w:space="0" w:color="auto"/>
              </w:divBdr>
              <w:divsChild>
                <w:div w:id="1139154379">
                  <w:marLeft w:val="0"/>
                  <w:marRight w:val="0"/>
                  <w:marTop w:val="0"/>
                  <w:marBottom w:val="0"/>
                  <w:divBdr>
                    <w:top w:val="none" w:sz="0" w:space="0" w:color="auto"/>
                    <w:left w:val="none" w:sz="0" w:space="0" w:color="auto"/>
                    <w:bottom w:val="none" w:sz="0" w:space="0" w:color="auto"/>
                    <w:right w:val="none" w:sz="0" w:space="0" w:color="auto"/>
                  </w:divBdr>
                </w:div>
              </w:divsChild>
            </w:div>
            <w:div w:id="2070421618">
              <w:marLeft w:val="0"/>
              <w:marRight w:val="0"/>
              <w:marTop w:val="0"/>
              <w:marBottom w:val="0"/>
              <w:divBdr>
                <w:top w:val="none" w:sz="0" w:space="0" w:color="auto"/>
                <w:left w:val="none" w:sz="0" w:space="0" w:color="auto"/>
                <w:bottom w:val="none" w:sz="0" w:space="0" w:color="auto"/>
                <w:right w:val="none" w:sz="0" w:space="0" w:color="auto"/>
              </w:divBdr>
              <w:divsChild>
                <w:div w:id="1123112085">
                  <w:marLeft w:val="0"/>
                  <w:marRight w:val="0"/>
                  <w:marTop w:val="0"/>
                  <w:marBottom w:val="0"/>
                  <w:divBdr>
                    <w:top w:val="none" w:sz="0" w:space="0" w:color="auto"/>
                    <w:left w:val="none" w:sz="0" w:space="0" w:color="auto"/>
                    <w:bottom w:val="none" w:sz="0" w:space="0" w:color="auto"/>
                    <w:right w:val="none" w:sz="0" w:space="0" w:color="auto"/>
                  </w:divBdr>
                </w:div>
              </w:divsChild>
            </w:div>
            <w:div w:id="1607427531">
              <w:marLeft w:val="0"/>
              <w:marRight w:val="0"/>
              <w:marTop w:val="0"/>
              <w:marBottom w:val="0"/>
              <w:divBdr>
                <w:top w:val="none" w:sz="0" w:space="0" w:color="auto"/>
                <w:left w:val="none" w:sz="0" w:space="0" w:color="auto"/>
                <w:bottom w:val="none" w:sz="0" w:space="0" w:color="auto"/>
                <w:right w:val="none" w:sz="0" w:space="0" w:color="auto"/>
              </w:divBdr>
              <w:divsChild>
                <w:div w:id="11953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c.org/professional-practice/implementation-guid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dialysis-safety/hcp/tools/index.html"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dialysis-safety/hcp/clinical-safety/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9172c0-a650-45bd-af3c-14a009c09083">
      <Terms xmlns="http://schemas.microsoft.com/office/infopath/2007/PartnerControls"/>
    </lcf76f155ced4ddcb4097134ff3c332f>
    <TaxCatchAll xmlns="e9e0ba2b-7054-496b-827d-6291fa99b1c4" xsi:nil="true"/>
    <SharedWithUsers xmlns="e9e0ba2b-7054-496b-827d-6291fa99b1c4">
      <UserInfo>
        <DisplayName>Sheffield, Alisha A</DisplayName>
        <AccountId>149</AccountId>
        <AccountType/>
      </UserInfo>
      <UserInfo>
        <DisplayName>terry.micheels</DisplayName>
        <AccountId>169</AccountId>
        <AccountType/>
      </UserInfo>
      <UserInfo>
        <DisplayName>Zikmund, Jacqueline A</DisplayName>
        <AccountId>118</AccountId>
        <AccountType/>
      </UserInfo>
      <UserInfo>
        <DisplayName>Musil, Lauren E</DisplayName>
        <AccountId>41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E6EB-1C74-4EAC-9349-21962E2A8DD3}">
  <ds:schemaRefs>
    <ds:schemaRef ds:uri="http://schemas.microsoft.com/office/infopath/2007/PartnerControls"/>
    <ds:schemaRef ds:uri="f99172c0-a650-45bd-af3c-14a009c09083"/>
    <ds:schemaRef ds:uri="http://purl.org/dc/dcmitype/"/>
    <ds:schemaRef ds:uri="http://purl.org/dc/elements/1.1/"/>
    <ds:schemaRef ds:uri="http://schemas.microsoft.com/office/2006/documentManagement/types"/>
    <ds:schemaRef ds:uri="http://schemas.microsoft.com/sharepoint/v3"/>
    <ds:schemaRef ds:uri="http://purl.org/dc/terms/"/>
    <ds:schemaRef ds:uri="http://www.w3.org/XML/1998/namespace"/>
    <ds:schemaRef ds:uri="http://schemas.openxmlformats.org/package/2006/metadata/core-properties"/>
    <ds:schemaRef ds:uri="e9e0ba2b-7054-496b-827d-6291fa99b1c4"/>
    <ds:schemaRef ds:uri="http://schemas.microsoft.com/office/2006/metadata/properties"/>
  </ds:schemaRefs>
</ds:datastoreItem>
</file>

<file path=customXml/itemProps2.xml><?xml version="1.0" encoding="utf-8"?>
<ds:datastoreItem xmlns:ds="http://schemas.openxmlformats.org/officeDocument/2006/customXml" ds:itemID="{C13029FE-C8D0-4407-823D-E8711B31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7C0CD-15EA-40CF-9E66-D0B252928544}">
  <ds:schemaRefs>
    <ds:schemaRef ds:uri="http://schemas.microsoft.com/sharepoint/v3/contenttype/forms"/>
  </ds:schemaRefs>
</ds:datastoreItem>
</file>

<file path=customXml/itemProps4.xml><?xml version="1.0" encoding="utf-8"?>
<ds:datastoreItem xmlns:ds="http://schemas.openxmlformats.org/officeDocument/2006/customXml" ds:itemID="{81CCBF19-302C-462F-AA86-9971A5C9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2826</Words>
  <Characters>16114</Characters>
  <Application>Microsoft Office Word</Application>
  <DocSecurity>0</DocSecurity>
  <Lines>134</Lines>
  <Paragraphs>37</Paragraphs>
  <ScaleCrop>false</ScaleCrop>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Musil, Lauren E</dc:creator>
  <cp:keywords/>
  <dc:description/>
  <cp:lastModifiedBy>Musil, Lauren E</cp:lastModifiedBy>
  <cp:revision>428</cp:revision>
  <dcterms:created xsi:type="dcterms:W3CDTF">2024-09-25T19:36:00Z</dcterms:created>
  <dcterms:modified xsi:type="dcterms:W3CDTF">2024-10-22T16:20:00Z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0x010100BD16B59A697DB24A9EFC1596C05FDE75</vt:lpwstr>
  </property>
  <property fmtid="{D5CDD505-2E9C-101B-9397-08002B2CF9AE}" pid="3" name="MediaServiceImageTags">
    <vt:lpwstr/>
  </property>
</Properties>
</file>